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92D2B" w14:textId="77777777" w:rsidR="00F11BFF" w:rsidRPr="00E80F8E" w:rsidRDefault="00CD4A46" w:rsidP="00E80F8E">
      <w:pPr>
        <w:spacing w:after="0" w:line="240" w:lineRule="auto"/>
        <w:jc w:val="center"/>
        <w:rPr>
          <w:rFonts w:ascii="Times New Roman" w:hAnsi="Times New Roman" w:cs="Times New Roman"/>
          <w:b/>
          <w:sz w:val="28"/>
          <w:szCs w:val="28"/>
        </w:rPr>
      </w:pPr>
      <w:bookmarkStart w:id="0" w:name="_GoBack"/>
      <w:bookmarkEnd w:id="0"/>
      <w:r w:rsidRPr="00E80F8E">
        <w:rPr>
          <w:rFonts w:ascii="Times New Roman" w:hAnsi="Times New Roman" w:cs="Times New Roman"/>
          <w:b/>
          <w:sz w:val="28"/>
          <w:szCs w:val="28"/>
        </w:rPr>
        <w:t>Proposal for the AUN/SEED-Net Regional Conference on Electrical and Electronics Engineering</w:t>
      </w:r>
    </w:p>
    <w:p w14:paraId="27B6AA75" w14:textId="77777777" w:rsidR="00CD4A46" w:rsidRDefault="00CD4A46" w:rsidP="00CD4A46">
      <w:pPr>
        <w:spacing w:after="0" w:line="240" w:lineRule="auto"/>
        <w:jc w:val="both"/>
        <w:rPr>
          <w:rFonts w:ascii="Times New Roman" w:hAnsi="Times New Roman" w:cs="Times New Roman"/>
        </w:rPr>
      </w:pPr>
    </w:p>
    <w:p w14:paraId="25B60A32" w14:textId="77777777" w:rsidR="00E80F8E" w:rsidRDefault="00E80F8E" w:rsidP="00CD4A46">
      <w:pPr>
        <w:spacing w:after="0" w:line="240" w:lineRule="auto"/>
        <w:jc w:val="both"/>
        <w:rPr>
          <w:rFonts w:ascii="Times New Roman" w:hAnsi="Times New Roman" w:cs="Times New Roman"/>
          <w:b/>
        </w:rPr>
      </w:pPr>
    </w:p>
    <w:p w14:paraId="53B1E2C6" w14:textId="77777777" w:rsidR="00CD4A46" w:rsidRPr="00E80F8E" w:rsidRDefault="00CD4A46" w:rsidP="00CD4A46">
      <w:pPr>
        <w:spacing w:after="0" w:line="240" w:lineRule="auto"/>
        <w:jc w:val="both"/>
        <w:rPr>
          <w:rFonts w:ascii="Times New Roman" w:hAnsi="Times New Roman" w:cs="Times New Roman"/>
          <w:b/>
        </w:rPr>
      </w:pPr>
      <w:r w:rsidRPr="00E80F8E">
        <w:rPr>
          <w:rFonts w:ascii="Times New Roman" w:hAnsi="Times New Roman" w:cs="Times New Roman"/>
          <w:b/>
        </w:rPr>
        <w:t>BACKGROUND:</w:t>
      </w:r>
    </w:p>
    <w:p w14:paraId="6A55B220" w14:textId="77777777" w:rsidR="00CD4A46" w:rsidRDefault="00CD4A46" w:rsidP="00CD4A46">
      <w:pPr>
        <w:spacing w:after="0" w:line="240" w:lineRule="auto"/>
        <w:jc w:val="both"/>
        <w:rPr>
          <w:rFonts w:ascii="Times New Roman" w:hAnsi="Times New Roman" w:cs="Times New Roman"/>
        </w:rPr>
      </w:pPr>
    </w:p>
    <w:p w14:paraId="749F5A8D" w14:textId="77777777" w:rsidR="00CD4A46" w:rsidRPr="00CD4A46" w:rsidRDefault="00CD4A46" w:rsidP="00CD4A46">
      <w:pPr>
        <w:spacing w:after="0" w:line="240" w:lineRule="auto"/>
        <w:jc w:val="both"/>
        <w:rPr>
          <w:rFonts w:ascii="Times New Roman" w:hAnsi="Times New Roman" w:cs="Times New Roman"/>
          <w:i/>
          <w:u w:val="single"/>
        </w:rPr>
      </w:pPr>
      <w:r w:rsidRPr="00CD4A46">
        <w:rPr>
          <w:rFonts w:ascii="Times New Roman" w:hAnsi="Times New Roman" w:cs="Times New Roman"/>
          <w:i/>
          <w:u w:val="single"/>
        </w:rPr>
        <w:t xml:space="preserve">The AUN/SEED-Net Regional Conferences </w:t>
      </w:r>
    </w:p>
    <w:p w14:paraId="2061C6C4" w14:textId="77777777" w:rsidR="00CD4A46" w:rsidRDefault="00CD4A46" w:rsidP="00CD4A46">
      <w:pPr>
        <w:spacing w:after="0" w:line="240" w:lineRule="auto"/>
        <w:jc w:val="both"/>
        <w:rPr>
          <w:rFonts w:ascii="Times New Roman" w:hAnsi="Times New Roman" w:cs="Times New Roman"/>
        </w:rPr>
      </w:pPr>
    </w:p>
    <w:p w14:paraId="62130446" w14:textId="77777777" w:rsidR="00CD4A46" w:rsidRP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The Regional Conferences (RC) of the AUN/SEED-Net Program is a regular and active platform</w:t>
      </w:r>
      <w:r>
        <w:rPr>
          <w:rFonts w:ascii="Times New Roman" w:hAnsi="Times New Roman" w:cs="Times New Roman"/>
        </w:rPr>
        <w:t xml:space="preserve"> </w:t>
      </w:r>
      <w:r w:rsidRPr="00CD4A46">
        <w:rPr>
          <w:rFonts w:ascii="Times New Roman" w:hAnsi="Times New Roman" w:cs="Times New Roman"/>
        </w:rPr>
        <w:t>for University Researchers, Professors and Graduate Students of different Universities in the</w:t>
      </w:r>
      <w:r>
        <w:rPr>
          <w:rFonts w:ascii="Times New Roman" w:hAnsi="Times New Roman" w:cs="Times New Roman"/>
        </w:rPr>
        <w:t xml:space="preserve"> </w:t>
      </w:r>
      <w:r w:rsidRPr="00CD4A46">
        <w:rPr>
          <w:rFonts w:ascii="Times New Roman" w:hAnsi="Times New Roman" w:cs="Times New Roman"/>
        </w:rPr>
        <w:t>ASEAN Region and Japan to share their latest research towards exploring collaboration and</w:t>
      </w:r>
      <w:r>
        <w:rPr>
          <w:rFonts w:ascii="Times New Roman" w:hAnsi="Times New Roman" w:cs="Times New Roman"/>
        </w:rPr>
        <w:t xml:space="preserve"> </w:t>
      </w:r>
      <w:r w:rsidRPr="00CD4A46">
        <w:rPr>
          <w:rFonts w:ascii="Times New Roman" w:hAnsi="Times New Roman" w:cs="Times New Roman"/>
        </w:rPr>
        <w:t>cooperation in addressing regional and global issues. In line with enhancing the impact and</w:t>
      </w:r>
      <w:r>
        <w:rPr>
          <w:rFonts w:ascii="Times New Roman" w:hAnsi="Times New Roman" w:cs="Times New Roman"/>
        </w:rPr>
        <w:t xml:space="preserve"> </w:t>
      </w:r>
      <w:r w:rsidRPr="00CD4A46">
        <w:rPr>
          <w:rFonts w:ascii="Times New Roman" w:hAnsi="Times New Roman" w:cs="Times New Roman"/>
        </w:rPr>
        <w:t xml:space="preserve">maximizing the reach of the AUN/SEED-Net Network, the Regional Conferences are expected to engage and foster interaction with external participants, including representatives from the government, industry, community, non-MIs, and other professional organizations. More specifically, the RC aims to achieve the following objectives: </w:t>
      </w:r>
    </w:p>
    <w:p w14:paraId="0E97DEAE" w14:textId="77777777" w:rsidR="00CD4A46" w:rsidRP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 xml:space="preserve"> </w:t>
      </w:r>
    </w:p>
    <w:p w14:paraId="7346663D" w14:textId="77777777" w:rsidR="00CD4A46" w:rsidRP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 xml:space="preserve">(1) </w:t>
      </w:r>
      <w:proofErr w:type="gramStart"/>
      <w:r w:rsidRPr="00CD4A46">
        <w:rPr>
          <w:rFonts w:ascii="Times New Roman" w:hAnsi="Times New Roman" w:cs="Times New Roman"/>
        </w:rPr>
        <w:t>To  share</w:t>
      </w:r>
      <w:proofErr w:type="gramEnd"/>
      <w:r w:rsidRPr="00CD4A46">
        <w:rPr>
          <w:rFonts w:ascii="Times New Roman" w:hAnsi="Times New Roman" w:cs="Times New Roman"/>
        </w:rPr>
        <w:t xml:space="preserve">  recent  research  trends,  the most  updated  technology  and  experiences  among academicians,  industry,  community,  and  policy  makers  related  to  a  regional  common issues; </w:t>
      </w:r>
    </w:p>
    <w:p w14:paraId="6ECD38BB" w14:textId="77777777" w:rsidR="00CD4A46" w:rsidRP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 xml:space="preserve">(2) To publicize research progress and outputs of collaborative research related to a </w:t>
      </w:r>
      <w:proofErr w:type="gramStart"/>
      <w:r w:rsidRPr="00CD4A46">
        <w:rPr>
          <w:rFonts w:ascii="Times New Roman" w:hAnsi="Times New Roman" w:cs="Times New Roman"/>
        </w:rPr>
        <w:t>regional common issues</w:t>
      </w:r>
      <w:proofErr w:type="gramEnd"/>
      <w:r w:rsidRPr="00CD4A46">
        <w:rPr>
          <w:rFonts w:ascii="Times New Roman" w:hAnsi="Times New Roman" w:cs="Times New Roman"/>
        </w:rPr>
        <w:t xml:space="preserve">; </w:t>
      </w:r>
    </w:p>
    <w:p w14:paraId="52064077" w14:textId="77777777" w:rsidR="00CD4A46" w:rsidRP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 xml:space="preserve">(3) To review, discuss and design annual implementation plan for AUN/SEED-Net activities in each field and direction of collaborative research on common regional issues; and. </w:t>
      </w:r>
    </w:p>
    <w:p w14:paraId="54E3E9AC" w14:textId="77777777" w:rsidR="00CD4A46" w:rsidRDefault="00CD4A46" w:rsidP="00CD4A46">
      <w:pPr>
        <w:spacing w:after="0" w:line="240" w:lineRule="auto"/>
        <w:jc w:val="both"/>
        <w:rPr>
          <w:rFonts w:ascii="Times New Roman" w:hAnsi="Times New Roman" w:cs="Times New Roman"/>
        </w:rPr>
      </w:pPr>
      <w:r>
        <w:rPr>
          <w:rFonts w:ascii="Times New Roman" w:hAnsi="Times New Roman" w:cs="Times New Roman"/>
        </w:rPr>
        <w:t xml:space="preserve">(4) To </w:t>
      </w:r>
      <w:r w:rsidRPr="00CD4A46">
        <w:rPr>
          <w:rFonts w:ascii="Times New Roman" w:hAnsi="Times New Roman" w:cs="Times New Roman"/>
        </w:rPr>
        <w:t>strengthen the relationships among Member Institutions, Japanese Supporting Universities, industry, community, and policy makers.</w:t>
      </w:r>
    </w:p>
    <w:p w14:paraId="46886086" w14:textId="77777777" w:rsidR="00CD4A46" w:rsidRDefault="00CD4A46" w:rsidP="00CD4A46">
      <w:pPr>
        <w:spacing w:after="0" w:line="240" w:lineRule="auto"/>
        <w:jc w:val="both"/>
        <w:rPr>
          <w:rFonts w:ascii="Times New Roman" w:hAnsi="Times New Roman" w:cs="Times New Roman"/>
        </w:rPr>
      </w:pPr>
    </w:p>
    <w:p w14:paraId="78EBC3E0" w14:textId="77777777" w:rsidR="00CD4A46" w:rsidRPr="00E80F8E" w:rsidRDefault="00CD4A46" w:rsidP="00CD4A46">
      <w:pPr>
        <w:spacing w:after="0" w:line="240" w:lineRule="auto"/>
        <w:jc w:val="both"/>
        <w:rPr>
          <w:rFonts w:ascii="Times New Roman" w:hAnsi="Times New Roman" w:cs="Times New Roman"/>
          <w:b/>
        </w:rPr>
      </w:pPr>
      <w:r w:rsidRPr="00E80F8E">
        <w:rPr>
          <w:rFonts w:ascii="Times New Roman" w:hAnsi="Times New Roman" w:cs="Times New Roman"/>
          <w:b/>
        </w:rPr>
        <w:t xml:space="preserve">PROPOSAL AND THEME: </w:t>
      </w:r>
    </w:p>
    <w:p w14:paraId="07C6685B" w14:textId="77777777" w:rsidR="00CD4A46" w:rsidRP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 xml:space="preserve"> </w:t>
      </w:r>
    </w:p>
    <w:p w14:paraId="619E27D3" w14:textId="77777777" w:rsidR="00CD4A46" w:rsidRP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 xml:space="preserve">The provisional theme for the RCEEE </w:t>
      </w:r>
      <w:r>
        <w:rPr>
          <w:rFonts w:ascii="Times New Roman" w:hAnsi="Times New Roman" w:cs="Times New Roman"/>
        </w:rPr>
        <w:t xml:space="preserve">2016 </w:t>
      </w:r>
      <w:r w:rsidRPr="00CD4A46">
        <w:rPr>
          <w:rFonts w:ascii="Times New Roman" w:hAnsi="Times New Roman" w:cs="Times New Roman"/>
        </w:rPr>
        <w:t xml:space="preserve">is: </w:t>
      </w:r>
    </w:p>
    <w:p w14:paraId="0B6AAF69" w14:textId="77777777" w:rsidR="00CD4A46" w:rsidRP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 xml:space="preserve"> </w:t>
      </w:r>
    </w:p>
    <w:p w14:paraId="16D7F5E3" w14:textId="77777777" w:rsidR="00CD4A46" w:rsidRPr="00CD4A46" w:rsidRDefault="00E80F8E" w:rsidP="00CD4A46">
      <w:pPr>
        <w:spacing w:after="0" w:line="240" w:lineRule="auto"/>
        <w:jc w:val="both"/>
        <w:rPr>
          <w:rFonts w:ascii="Times New Roman" w:hAnsi="Times New Roman" w:cs="Times New Roman"/>
          <w:i/>
        </w:rPr>
      </w:pPr>
      <w:r>
        <w:rPr>
          <w:rFonts w:ascii="Times New Roman" w:hAnsi="Times New Roman" w:cs="Times New Roman"/>
          <w:i/>
        </w:rPr>
        <w:t xml:space="preserve">RCEEE-2016: </w:t>
      </w:r>
      <w:r w:rsidR="00CD4A46" w:rsidRPr="00CD4A46">
        <w:rPr>
          <w:rFonts w:ascii="Times New Roman" w:hAnsi="Times New Roman" w:cs="Times New Roman"/>
          <w:i/>
        </w:rPr>
        <w:t xml:space="preserve">Engineering Innovation toward a Bright Future </w:t>
      </w:r>
    </w:p>
    <w:p w14:paraId="7600B56A" w14:textId="77777777" w:rsidR="00CD4A46" w:rsidRP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 xml:space="preserve"> </w:t>
      </w:r>
    </w:p>
    <w:p w14:paraId="143CAD4E" w14:textId="77777777" w:rsid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The proposed theme reflects and recognizes the important role of electrical and electronics engineers (EEE) in the development of advanced technology to foster robust growth and sustainable progress in society. Furthermore, it is in keeping with the goal of the AUN/Seed-Net to be able to address common regional issues. In the face of impending regional economic integration, electrical and electronics engineers are the forefront of technology innovation aimed at improving national competitiveness. Amidst increasing challenges due to natural and man-made calamities, electrical and electronics engineers are called upon to be stalwarts of resilient physical and information infrastructure. From electric power systems, renewable energy, mobile and wireless telecommunications, software engineering, computing and cyber security, electronic control, automation and manufacturing to sensor networks and the next generation Internet of Things – the work of the electrical and electronics engineer casts a wide net of influence and impact on societal advancement and its ability to respond to t</w:t>
      </w:r>
      <w:r>
        <w:rPr>
          <w:rFonts w:ascii="Times New Roman" w:hAnsi="Times New Roman" w:cs="Times New Roman"/>
        </w:rPr>
        <w:t xml:space="preserve">he challenges of improving the </w:t>
      </w:r>
      <w:r w:rsidRPr="00CD4A46">
        <w:rPr>
          <w:rFonts w:ascii="Times New Roman" w:hAnsi="Times New Roman" w:cs="Times New Roman"/>
        </w:rPr>
        <w:t xml:space="preserve">quality of life.  </w:t>
      </w:r>
    </w:p>
    <w:p w14:paraId="76D13E4F" w14:textId="77777777" w:rsidR="00CD4A46" w:rsidRDefault="00CD4A46" w:rsidP="00CD4A46">
      <w:pPr>
        <w:spacing w:after="0" w:line="240" w:lineRule="auto"/>
        <w:jc w:val="both"/>
        <w:rPr>
          <w:rFonts w:ascii="Times New Roman" w:hAnsi="Times New Roman" w:cs="Times New Roman"/>
        </w:rPr>
      </w:pPr>
    </w:p>
    <w:p w14:paraId="545046A6" w14:textId="77777777" w:rsidR="00CD4A46" w:rsidRDefault="00CD4A46" w:rsidP="00CD4A46">
      <w:pPr>
        <w:spacing w:after="0" w:line="240" w:lineRule="auto"/>
        <w:jc w:val="both"/>
        <w:rPr>
          <w:rFonts w:ascii="Times New Roman" w:hAnsi="Times New Roman" w:cs="Times New Roman"/>
        </w:rPr>
      </w:pPr>
      <w:r w:rsidRPr="00CD4A46">
        <w:rPr>
          <w:rFonts w:ascii="Times New Roman" w:hAnsi="Times New Roman" w:cs="Times New Roman"/>
        </w:rPr>
        <w:t xml:space="preserve">On a more specific note, </w:t>
      </w:r>
      <w:r w:rsidR="00E309A6" w:rsidRPr="00E309A6">
        <w:rPr>
          <w:rFonts w:ascii="Times New Roman" w:hAnsi="Times New Roman" w:cs="Times New Roman"/>
        </w:rPr>
        <w:t xml:space="preserve">in 2016 Hanoi University of Science and Technology </w:t>
      </w:r>
      <w:r w:rsidR="00E309A6">
        <w:rPr>
          <w:rFonts w:ascii="Times New Roman" w:hAnsi="Times New Roman" w:cs="Times New Roman"/>
        </w:rPr>
        <w:t xml:space="preserve">(HUST) </w:t>
      </w:r>
      <w:r w:rsidR="00E309A6" w:rsidRPr="00E309A6">
        <w:rPr>
          <w:rFonts w:ascii="Times New Roman" w:hAnsi="Times New Roman" w:cs="Times New Roman"/>
        </w:rPr>
        <w:t>will celebrate our 60 years of foundation and if HUST is approved to host the RCEEE-2016, this will become one of our series of events to showcase the development and diversify of our relationship. That is the reason why we choose the dates of conference within the month of our foundation ceremony (October 2016).</w:t>
      </w:r>
      <w:r w:rsidRPr="00CD4A46">
        <w:rPr>
          <w:rFonts w:ascii="Times New Roman" w:hAnsi="Times New Roman" w:cs="Times New Roman"/>
        </w:rPr>
        <w:t xml:space="preserve">    </w:t>
      </w:r>
    </w:p>
    <w:p w14:paraId="26B32227" w14:textId="77777777" w:rsidR="00E309A6" w:rsidRDefault="00E309A6" w:rsidP="00CD4A46">
      <w:pPr>
        <w:spacing w:after="0" w:line="240" w:lineRule="auto"/>
        <w:jc w:val="both"/>
        <w:rPr>
          <w:rFonts w:ascii="Times New Roman" w:hAnsi="Times New Roman" w:cs="Times New Roman"/>
        </w:rPr>
      </w:pPr>
    </w:p>
    <w:p w14:paraId="4131EF76" w14:textId="77777777" w:rsidR="00E309A6" w:rsidRPr="00E309A6" w:rsidRDefault="00E309A6" w:rsidP="00CD4A46">
      <w:pPr>
        <w:spacing w:after="0" w:line="240" w:lineRule="auto"/>
        <w:jc w:val="both"/>
        <w:rPr>
          <w:rFonts w:ascii="Times New Roman" w:hAnsi="Times New Roman" w:cs="Times New Roman"/>
          <w:i/>
        </w:rPr>
      </w:pPr>
      <w:r w:rsidRPr="00E309A6">
        <w:rPr>
          <w:rFonts w:ascii="Times New Roman" w:hAnsi="Times New Roman" w:cs="Times New Roman"/>
          <w:i/>
        </w:rPr>
        <w:lastRenderedPageBreak/>
        <w:t xml:space="preserve">The RCEEE-2016 is tentatively schedule from October 9-10, 2016. The proposed venue will be at Ta Quang </w:t>
      </w:r>
      <w:proofErr w:type="spellStart"/>
      <w:r w:rsidRPr="00E309A6">
        <w:rPr>
          <w:rFonts w:ascii="Times New Roman" w:hAnsi="Times New Roman" w:cs="Times New Roman"/>
          <w:i/>
        </w:rPr>
        <w:t>Buu</w:t>
      </w:r>
      <w:proofErr w:type="spellEnd"/>
      <w:r w:rsidRPr="00E309A6">
        <w:rPr>
          <w:rFonts w:ascii="Times New Roman" w:hAnsi="Times New Roman" w:cs="Times New Roman"/>
          <w:i/>
        </w:rPr>
        <w:t xml:space="preserve"> library in HUST in Hanoi city, Vietnam.</w:t>
      </w:r>
    </w:p>
    <w:p w14:paraId="33BC4BAC" w14:textId="77777777" w:rsidR="00E309A6" w:rsidRDefault="00E309A6" w:rsidP="00CD4A46">
      <w:pPr>
        <w:spacing w:after="0" w:line="240" w:lineRule="auto"/>
        <w:jc w:val="both"/>
        <w:rPr>
          <w:rFonts w:ascii="Times New Roman" w:hAnsi="Times New Roman" w:cs="Times New Roman"/>
        </w:rPr>
      </w:pPr>
    </w:p>
    <w:p w14:paraId="59AFDC1A" w14:textId="77777777" w:rsidR="00E309A6" w:rsidRDefault="00E309A6" w:rsidP="00E309A6">
      <w:pPr>
        <w:spacing w:after="0" w:line="240" w:lineRule="auto"/>
        <w:jc w:val="both"/>
        <w:rPr>
          <w:rFonts w:ascii="Times New Roman" w:hAnsi="Times New Roman" w:cs="Times New Roman"/>
        </w:rPr>
      </w:pPr>
      <w:r w:rsidRPr="00E309A6">
        <w:rPr>
          <w:rFonts w:ascii="Times New Roman" w:hAnsi="Times New Roman" w:cs="Times New Roman"/>
        </w:rPr>
        <w:t xml:space="preserve">The </w:t>
      </w:r>
      <w:r>
        <w:rPr>
          <w:rFonts w:ascii="Times New Roman" w:hAnsi="Times New Roman" w:cs="Times New Roman"/>
        </w:rPr>
        <w:t>RCEEE-2016</w:t>
      </w:r>
      <w:r w:rsidRPr="00E309A6">
        <w:rPr>
          <w:rFonts w:ascii="Times New Roman" w:hAnsi="Times New Roman" w:cs="Times New Roman"/>
        </w:rPr>
        <w:t xml:space="preserve"> </w:t>
      </w:r>
      <w:r>
        <w:rPr>
          <w:rFonts w:ascii="Times New Roman" w:hAnsi="Times New Roman" w:cs="Times New Roman"/>
        </w:rPr>
        <w:t xml:space="preserve">will help provide </w:t>
      </w:r>
      <w:r w:rsidRPr="00E309A6">
        <w:rPr>
          <w:rFonts w:ascii="Times New Roman" w:hAnsi="Times New Roman" w:cs="Times New Roman"/>
        </w:rPr>
        <w:t>international exposure to the ongoing research and development act</w:t>
      </w:r>
      <w:r>
        <w:rPr>
          <w:rFonts w:ascii="Times New Roman" w:hAnsi="Times New Roman" w:cs="Times New Roman"/>
        </w:rPr>
        <w:t>ivities in various institutions</w:t>
      </w:r>
      <w:r w:rsidRPr="00E309A6">
        <w:rPr>
          <w:rFonts w:ascii="Times New Roman" w:hAnsi="Times New Roman" w:cs="Times New Roman"/>
        </w:rPr>
        <w:t xml:space="preserve"> in the </w:t>
      </w:r>
      <w:r w:rsidR="00B748CC">
        <w:rPr>
          <w:rFonts w:ascii="Times New Roman" w:hAnsi="Times New Roman" w:cs="Times New Roman"/>
        </w:rPr>
        <w:t>Vietnamese</w:t>
      </w:r>
      <w:r w:rsidRPr="00E309A6">
        <w:rPr>
          <w:rFonts w:ascii="Times New Roman" w:hAnsi="Times New Roman" w:cs="Times New Roman"/>
        </w:rPr>
        <w:t xml:space="preserve"> and will also make the RCEEE proceedings available to a much bigger audience of scholars, researchers, faculty members, industry a</w:t>
      </w:r>
      <w:r>
        <w:rPr>
          <w:rFonts w:ascii="Times New Roman" w:hAnsi="Times New Roman" w:cs="Times New Roman"/>
        </w:rPr>
        <w:t xml:space="preserve">nd government participants who </w:t>
      </w:r>
      <w:r w:rsidRPr="00E309A6">
        <w:rPr>
          <w:rFonts w:ascii="Times New Roman" w:hAnsi="Times New Roman" w:cs="Times New Roman"/>
        </w:rPr>
        <w:t xml:space="preserve">will come from all over the country. The interaction of academics in the </w:t>
      </w:r>
      <w:r w:rsidR="00B748CC">
        <w:rPr>
          <w:rFonts w:ascii="Times New Roman" w:hAnsi="Times New Roman" w:cs="Times New Roman"/>
        </w:rPr>
        <w:t>Vietnamese</w:t>
      </w:r>
      <w:r w:rsidRPr="00E309A6">
        <w:rPr>
          <w:rFonts w:ascii="Times New Roman" w:hAnsi="Times New Roman" w:cs="Times New Roman"/>
        </w:rPr>
        <w:t xml:space="preserve"> with their peers from other countries will also bring mutual benefit through validation of current research and initiation of possible collaborations among different institutions in Asia Pacific. </w:t>
      </w:r>
    </w:p>
    <w:p w14:paraId="4A9BAA63" w14:textId="77777777" w:rsidR="00E309A6" w:rsidRDefault="00E309A6" w:rsidP="00E309A6">
      <w:pPr>
        <w:spacing w:after="0" w:line="240" w:lineRule="auto"/>
        <w:jc w:val="both"/>
        <w:rPr>
          <w:rFonts w:ascii="Times New Roman" w:hAnsi="Times New Roman" w:cs="Times New Roman"/>
        </w:rPr>
      </w:pPr>
    </w:p>
    <w:p w14:paraId="50E462BE" w14:textId="77777777" w:rsidR="00E309A6" w:rsidRDefault="00E309A6" w:rsidP="00E309A6">
      <w:pPr>
        <w:spacing w:after="0" w:line="240" w:lineRule="auto"/>
        <w:jc w:val="both"/>
        <w:rPr>
          <w:rFonts w:ascii="Times New Roman" w:hAnsi="Times New Roman" w:cs="Times New Roman"/>
        </w:rPr>
      </w:pPr>
      <w:r w:rsidRPr="00E309A6">
        <w:rPr>
          <w:rFonts w:ascii="Times New Roman" w:hAnsi="Times New Roman" w:cs="Times New Roman"/>
        </w:rPr>
        <w:t xml:space="preserve">For this conference, we will invite several international experts (from Japan, </w:t>
      </w:r>
      <w:r w:rsidR="00B748CC">
        <w:rPr>
          <w:rFonts w:ascii="Times New Roman" w:hAnsi="Times New Roman" w:cs="Times New Roman"/>
        </w:rPr>
        <w:t>Thailand</w:t>
      </w:r>
      <w:r w:rsidRPr="00E309A6">
        <w:rPr>
          <w:rFonts w:ascii="Times New Roman" w:hAnsi="Times New Roman" w:cs="Times New Roman"/>
        </w:rPr>
        <w:t xml:space="preserve">, </w:t>
      </w:r>
      <w:r w:rsidR="00B748CC">
        <w:rPr>
          <w:rFonts w:ascii="Times New Roman" w:hAnsi="Times New Roman" w:cs="Times New Roman"/>
        </w:rPr>
        <w:t>The US</w:t>
      </w:r>
      <w:r w:rsidRPr="00E309A6">
        <w:rPr>
          <w:rFonts w:ascii="Times New Roman" w:hAnsi="Times New Roman" w:cs="Times New Roman"/>
        </w:rPr>
        <w:t xml:space="preserve">, </w:t>
      </w:r>
      <w:proofErr w:type="spellStart"/>
      <w:r w:rsidRPr="00E309A6">
        <w:rPr>
          <w:rFonts w:ascii="Times New Roman" w:hAnsi="Times New Roman" w:cs="Times New Roman"/>
        </w:rPr>
        <w:t>etc</w:t>
      </w:r>
      <w:proofErr w:type="spellEnd"/>
      <w:r w:rsidRPr="00E309A6">
        <w:rPr>
          <w:rFonts w:ascii="Times New Roman" w:hAnsi="Times New Roman" w:cs="Times New Roman"/>
        </w:rPr>
        <w:t>) to give messages and keynotes on electrical and electronics engineering challenges and solutions for smart and resilient societies</w:t>
      </w:r>
      <w:r>
        <w:rPr>
          <w:rFonts w:ascii="Times New Roman" w:hAnsi="Times New Roman" w:cs="Times New Roman"/>
        </w:rPr>
        <w:t>.</w:t>
      </w:r>
    </w:p>
    <w:p w14:paraId="64ACF780" w14:textId="77777777" w:rsidR="00E309A6" w:rsidRPr="00E309A6" w:rsidRDefault="00E309A6" w:rsidP="00E309A6">
      <w:pPr>
        <w:spacing w:after="0" w:line="240" w:lineRule="auto"/>
        <w:jc w:val="both"/>
        <w:rPr>
          <w:rFonts w:ascii="Times New Roman" w:hAnsi="Times New Roman" w:cs="Times New Roman"/>
        </w:rPr>
      </w:pPr>
    </w:p>
    <w:p w14:paraId="5A9FD997" w14:textId="77777777" w:rsidR="00E309A6" w:rsidRDefault="00E309A6" w:rsidP="00E309A6">
      <w:pPr>
        <w:spacing w:after="0" w:line="240" w:lineRule="auto"/>
        <w:jc w:val="both"/>
        <w:rPr>
          <w:rFonts w:ascii="Times New Roman" w:hAnsi="Times New Roman" w:cs="Times New Roman"/>
        </w:rPr>
      </w:pPr>
      <w:r w:rsidRPr="00E309A6">
        <w:rPr>
          <w:rFonts w:ascii="Times New Roman" w:hAnsi="Times New Roman" w:cs="Times New Roman"/>
        </w:rPr>
        <w:t xml:space="preserve">The Call for Papers will invite researchers, faculty and students to submit their work for consideration in the oral and poster technical sessions. The organizing committee also plans the following activities as part of the conference:  </w:t>
      </w:r>
    </w:p>
    <w:p w14:paraId="416B6BDE" w14:textId="77777777" w:rsidR="00E309A6" w:rsidRDefault="00E309A6" w:rsidP="00E309A6">
      <w:pPr>
        <w:spacing w:after="0" w:line="240" w:lineRule="auto"/>
        <w:jc w:val="both"/>
        <w:rPr>
          <w:rFonts w:ascii="Times New Roman" w:hAnsi="Times New Roman" w:cs="Times New Roman"/>
        </w:rPr>
      </w:pPr>
    </w:p>
    <w:p w14:paraId="511600B5" w14:textId="77777777" w:rsidR="00E309A6" w:rsidRPr="00E309A6" w:rsidRDefault="00E309A6" w:rsidP="00E309A6">
      <w:pPr>
        <w:spacing w:after="0" w:line="240" w:lineRule="auto"/>
        <w:jc w:val="both"/>
        <w:rPr>
          <w:rFonts w:ascii="Times New Roman" w:hAnsi="Times New Roman" w:cs="Times New Roman"/>
        </w:rPr>
      </w:pPr>
      <w:r w:rsidRPr="00E309A6">
        <w:rPr>
          <w:rFonts w:ascii="Times New Roman" w:hAnsi="Times New Roman" w:cs="Times New Roman"/>
        </w:rPr>
        <w:t xml:space="preserve">a)  Tutorial Workshops  </w:t>
      </w:r>
    </w:p>
    <w:p w14:paraId="54261085" w14:textId="77777777" w:rsidR="00E309A6" w:rsidRPr="00E309A6" w:rsidRDefault="00E309A6" w:rsidP="00E309A6">
      <w:pPr>
        <w:spacing w:after="0" w:line="240" w:lineRule="auto"/>
        <w:jc w:val="both"/>
        <w:rPr>
          <w:rFonts w:ascii="Times New Roman" w:hAnsi="Times New Roman" w:cs="Times New Roman"/>
        </w:rPr>
      </w:pPr>
      <w:r w:rsidRPr="00E309A6">
        <w:rPr>
          <w:rFonts w:ascii="Times New Roman" w:hAnsi="Times New Roman" w:cs="Times New Roman"/>
        </w:rPr>
        <w:t xml:space="preserve">b)  Best paper awards  </w:t>
      </w:r>
    </w:p>
    <w:p w14:paraId="5354A651" w14:textId="77777777" w:rsidR="00E309A6" w:rsidRPr="00E309A6" w:rsidRDefault="00E309A6" w:rsidP="00E309A6">
      <w:pPr>
        <w:spacing w:after="0" w:line="240" w:lineRule="auto"/>
        <w:jc w:val="both"/>
        <w:rPr>
          <w:rFonts w:ascii="Times New Roman" w:hAnsi="Times New Roman" w:cs="Times New Roman"/>
        </w:rPr>
      </w:pPr>
      <w:r w:rsidRPr="00E309A6">
        <w:rPr>
          <w:rFonts w:ascii="Times New Roman" w:hAnsi="Times New Roman" w:cs="Times New Roman"/>
        </w:rPr>
        <w:t xml:space="preserve">c)  Business meeting for AUNSEED/Net Field Management Committee  </w:t>
      </w:r>
    </w:p>
    <w:p w14:paraId="717D4FC2" w14:textId="77777777" w:rsidR="00B748CC" w:rsidRDefault="00B748CC" w:rsidP="00E309A6">
      <w:pPr>
        <w:spacing w:after="0" w:line="240" w:lineRule="auto"/>
        <w:jc w:val="both"/>
        <w:rPr>
          <w:rFonts w:ascii="Times New Roman" w:hAnsi="Times New Roman" w:cs="Times New Roman"/>
        </w:rPr>
      </w:pPr>
    </w:p>
    <w:p w14:paraId="6F69B99D" w14:textId="77777777" w:rsidR="00E309A6" w:rsidRPr="00E309A6" w:rsidRDefault="00E309A6" w:rsidP="00E309A6">
      <w:pPr>
        <w:spacing w:after="0" w:line="240" w:lineRule="auto"/>
        <w:jc w:val="both"/>
        <w:rPr>
          <w:rFonts w:ascii="Times New Roman" w:hAnsi="Times New Roman" w:cs="Times New Roman"/>
        </w:rPr>
      </w:pPr>
      <w:r w:rsidRPr="00E309A6">
        <w:rPr>
          <w:rFonts w:ascii="Times New Roman" w:hAnsi="Times New Roman" w:cs="Times New Roman"/>
        </w:rPr>
        <w:t>The target participants are as follows</w:t>
      </w:r>
      <w:r w:rsidR="00B748CC">
        <w:rPr>
          <w:rFonts w:ascii="Times New Roman" w:hAnsi="Times New Roman" w:cs="Times New Roman"/>
        </w:rPr>
        <w:t>:</w:t>
      </w:r>
    </w:p>
    <w:p w14:paraId="4602AADB" w14:textId="77777777" w:rsidR="00B748CC" w:rsidRPr="00C57FD5" w:rsidRDefault="00B748CC" w:rsidP="00B748CC">
      <w:pPr>
        <w:spacing w:after="0" w:line="240" w:lineRule="auto"/>
        <w:jc w:val="both"/>
        <w:rPr>
          <w:rFonts w:ascii="Times New Roman" w:hAnsi="Times New Roman" w:cs="Times New Roman"/>
          <w:lang w:val="fr-FR"/>
        </w:rPr>
      </w:pPr>
      <w:r w:rsidRPr="00C57FD5">
        <w:rPr>
          <w:rFonts w:ascii="Times New Roman" w:hAnsi="Times New Roman" w:cs="Times New Roman"/>
          <w:lang w:val="fr-FR"/>
        </w:rPr>
        <w:t xml:space="preserve">A.  AUN/SEED-Net Participants </w:t>
      </w:r>
    </w:p>
    <w:p w14:paraId="6F615FE8" w14:textId="77777777" w:rsidR="00B748CC" w:rsidRPr="00B748CC" w:rsidRDefault="00B748CC" w:rsidP="00B748CC">
      <w:pPr>
        <w:spacing w:after="0" w:line="240" w:lineRule="auto"/>
        <w:ind w:firstLine="720"/>
        <w:jc w:val="both"/>
        <w:rPr>
          <w:rFonts w:ascii="Times New Roman" w:hAnsi="Times New Roman" w:cs="Times New Roman"/>
        </w:rPr>
      </w:pPr>
      <w:r w:rsidRPr="00C57FD5">
        <w:rPr>
          <w:rFonts w:ascii="Times New Roman" w:hAnsi="Times New Roman" w:cs="Times New Roman"/>
          <w:lang w:val="fr-FR"/>
        </w:rPr>
        <w:t xml:space="preserve">a.  </w:t>
      </w:r>
      <w:r w:rsidRPr="00B748CC">
        <w:rPr>
          <w:rFonts w:ascii="Times New Roman" w:hAnsi="Times New Roman" w:cs="Times New Roman"/>
        </w:rPr>
        <w:t xml:space="preserve">Faculty and Students of Member Institutions </w:t>
      </w:r>
    </w:p>
    <w:p w14:paraId="05A94B02" w14:textId="77777777" w:rsidR="00B748CC" w:rsidRPr="00B748CC" w:rsidRDefault="00B748CC" w:rsidP="00B748CC">
      <w:pPr>
        <w:spacing w:after="0" w:line="240" w:lineRule="auto"/>
        <w:jc w:val="both"/>
        <w:rPr>
          <w:rFonts w:ascii="Times New Roman" w:hAnsi="Times New Roman" w:cs="Times New Roman"/>
        </w:rPr>
      </w:pPr>
      <w:r>
        <w:rPr>
          <w:rFonts w:ascii="Times New Roman" w:hAnsi="Times New Roman" w:cs="Times New Roman"/>
        </w:rPr>
        <w:t>B</w:t>
      </w:r>
      <w:r w:rsidRPr="00B748CC">
        <w:rPr>
          <w:rFonts w:ascii="Times New Roman" w:hAnsi="Times New Roman" w:cs="Times New Roman"/>
        </w:rPr>
        <w:t xml:space="preserve">.  </w:t>
      </w:r>
      <w:r>
        <w:rPr>
          <w:rFonts w:ascii="Times New Roman" w:hAnsi="Times New Roman" w:cs="Times New Roman"/>
        </w:rPr>
        <w:t>Vietnam</w:t>
      </w:r>
      <w:r w:rsidRPr="00B748CC">
        <w:rPr>
          <w:rFonts w:ascii="Times New Roman" w:hAnsi="Times New Roman" w:cs="Times New Roman"/>
        </w:rPr>
        <w:t xml:space="preserve"> Government Agencies </w:t>
      </w:r>
    </w:p>
    <w:p w14:paraId="4AAF4BCA" w14:textId="77777777" w:rsidR="00B748CC" w:rsidRDefault="00B748CC" w:rsidP="00B748CC">
      <w:pPr>
        <w:spacing w:after="0" w:line="240" w:lineRule="auto"/>
        <w:ind w:firstLine="720"/>
        <w:jc w:val="both"/>
        <w:rPr>
          <w:rFonts w:ascii="Times New Roman" w:hAnsi="Times New Roman" w:cs="Times New Roman"/>
        </w:rPr>
      </w:pPr>
      <w:r w:rsidRPr="00B748CC">
        <w:rPr>
          <w:rFonts w:ascii="Times New Roman" w:hAnsi="Times New Roman" w:cs="Times New Roman"/>
        </w:rPr>
        <w:t xml:space="preserve">a.  </w:t>
      </w:r>
      <w:r>
        <w:rPr>
          <w:rFonts w:ascii="Times New Roman" w:hAnsi="Times New Roman" w:cs="Times New Roman"/>
        </w:rPr>
        <w:t xml:space="preserve">Ministry </w:t>
      </w:r>
      <w:proofErr w:type="gramStart"/>
      <w:r>
        <w:rPr>
          <w:rFonts w:ascii="Times New Roman" w:hAnsi="Times New Roman" w:cs="Times New Roman"/>
        </w:rPr>
        <w:t>of  Industry</w:t>
      </w:r>
      <w:proofErr w:type="gramEnd"/>
      <w:r>
        <w:rPr>
          <w:rFonts w:ascii="Times New Roman" w:hAnsi="Times New Roman" w:cs="Times New Roman"/>
        </w:rPr>
        <w:t xml:space="preserve"> and Trade, Vietnam</w:t>
      </w:r>
    </w:p>
    <w:p w14:paraId="41FB69D6" w14:textId="77777777" w:rsidR="00B748CC" w:rsidRDefault="00B748CC" w:rsidP="00B748CC">
      <w:pPr>
        <w:spacing w:after="0" w:line="240" w:lineRule="auto"/>
        <w:ind w:firstLine="720"/>
        <w:jc w:val="both"/>
        <w:rPr>
          <w:rFonts w:ascii="Times New Roman" w:hAnsi="Times New Roman" w:cs="Times New Roman"/>
        </w:rPr>
      </w:pPr>
      <w:r w:rsidRPr="00B748CC">
        <w:rPr>
          <w:rFonts w:ascii="Times New Roman" w:hAnsi="Times New Roman" w:cs="Times New Roman"/>
        </w:rPr>
        <w:t xml:space="preserve">b.  </w:t>
      </w:r>
      <w:r>
        <w:rPr>
          <w:rFonts w:ascii="Times New Roman" w:hAnsi="Times New Roman" w:cs="Times New Roman"/>
        </w:rPr>
        <w:t>Ministry of Education and Training, Vietnam</w:t>
      </w:r>
    </w:p>
    <w:p w14:paraId="65180E55" w14:textId="77777777" w:rsidR="00B748CC" w:rsidRDefault="00B748CC" w:rsidP="00B748CC">
      <w:pPr>
        <w:spacing w:after="0" w:line="240" w:lineRule="auto"/>
        <w:ind w:firstLine="720"/>
        <w:jc w:val="both"/>
        <w:rPr>
          <w:rFonts w:ascii="Times New Roman" w:hAnsi="Times New Roman" w:cs="Times New Roman"/>
        </w:rPr>
      </w:pPr>
      <w:r w:rsidRPr="00B748CC">
        <w:rPr>
          <w:rFonts w:ascii="Times New Roman" w:hAnsi="Times New Roman" w:cs="Times New Roman"/>
        </w:rPr>
        <w:t xml:space="preserve">c.  </w:t>
      </w:r>
      <w:r>
        <w:rPr>
          <w:rFonts w:ascii="Times New Roman" w:hAnsi="Times New Roman" w:cs="Times New Roman"/>
        </w:rPr>
        <w:t>Ministry of Science and Technology, Vietnam</w:t>
      </w:r>
    </w:p>
    <w:p w14:paraId="66EAB9AE" w14:textId="77777777" w:rsidR="00B748CC" w:rsidRPr="00B748CC" w:rsidRDefault="00B748CC" w:rsidP="00B748CC">
      <w:pPr>
        <w:spacing w:after="0" w:line="240" w:lineRule="auto"/>
        <w:jc w:val="both"/>
        <w:rPr>
          <w:rFonts w:ascii="Times New Roman" w:hAnsi="Times New Roman" w:cs="Times New Roman"/>
        </w:rPr>
      </w:pPr>
      <w:r w:rsidRPr="00B748CC">
        <w:rPr>
          <w:rFonts w:ascii="Times New Roman" w:hAnsi="Times New Roman" w:cs="Times New Roman"/>
        </w:rPr>
        <w:t xml:space="preserve">D.  Industry Participants </w:t>
      </w:r>
    </w:p>
    <w:p w14:paraId="55E22A24" w14:textId="77777777" w:rsidR="00B748CC" w:rsidRPr="00B748CC" w:rsidRDefault="00B748CC" w:rsidP="00B748CC">
      <w:pPr>
        <w:spacing w:after="0" w:line="240" w:lineRule="auto"/>
        <w:ind w:firstLine="720"/>
        <w:jc w:val="both"/>
        <w:rPr>
          <w:rFonts w:ascii="Times New Roman" w:hAnsi="Times New Roman" w:cs="Times New Roman"/>
        </w:rPr>
      </w:pPr>
      <w:r w:rsidRPr="00B748CC">
        <w:rPr>
          <w:rFonts w:ascii="Times New Roman" w:hAnsi="Times New Roman" w:cs="Times New Roman"/>
        </w:rPr>
        <w:t xml:space="preserve">a.  </w:t>
      </w:r>
      <w:r w:rsidR="00EE1C5E">
        <w:rPr>
          <w:rFonts w:ascii="Times New Roman" w:hAnsi="Times New Roman" w:cs="Times New Roman"/>
        </w:rPr>
        <w:t>Electricity of Vietnam (EVN)</w:t>
      </w:r>
      <w:r w:rsidRPr="00B748CC">
        <w:rPr>
          <w:rFonts w:ascii="Times New Roman" w:hAnsi="Times New Roman" w:cs="Times New Roman"/>
        </w:rPr>
        <w:t xml:space="preserve"> </w:t>
      </w:r>
    </w:p>
    <w:p w14:paraId="6077906D" w14:textId="77777777" w:rsidR="00B748CC" w:rsidRPr="00B748CC" w:rsidRDefault="00B748CC" w:rsidP="00B748CC">
      <w:pPr>
        <w:spacing w:after="0" w:line="240" w:lineRule="auto"/>
        <w:ind w:firstLine="720"/>
        <w:jc w:val="both"/>
        <w:rPr>
          <w:rFonts w:ascii="Times New Roman" w:hAnsi="Times New Roman" w:cs="Times New Roman"/>
        </w:rPr>
      </w:pPr>
      <w:r w:rsidRPr="00B748CC">
        <w:rPr>
          <w:rFonts w:ascii="Times New Roman" w:hAnsi="Times New Roman" w:cs="Times New Roman"/>
        </w:rPr>
        <w:t xml:space="preserve">b.  Electric power generation and utility companies </w:t>
      </w:r>
    </w:p>
    <w:p w14:paraId="65EC8E45" w14:textId="77777777" w:rsidR="00B748CC" w:rsidRPr="00B748CC" w:rsidRDefault="00B748CC" w:rsidP="00B748CC">
      <w:pPr>
        <w:spacing w:after="0" w:line="240" w:lineRule="auto"/>
        <w:ind w:firstLine="720"/>
        <w:jc w:val="both"/>
        <w:rPr>
          <w:rFonts w:ascii="Times New Roman" w:hAnsi="Times New Roman" w:cs="Times New Roman"/>
        </w:rPr>
      </w:pPr>
      <w:r w:rsidRPr="00B748CC">
        <w:rPr>
          <w:rFonts w:ascii="Times New Roman" w:hAnsi="Times New Roman" w:cs="Times New Roman"/>
        </w:rPr>
        <w:t xml:space="preserve">c.  Semiconductor and electronics design and manufacturing companies </w:t>
      </w:r>
    </w:p>
    <w:p w14:paraId="3F1AE3C1" w14:textId="77777777" w:rsidR="00EE1C5E" w:rsidRP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E.  International Researchers </w:t>
      </w:r>
    </w:p>
    <w:p w14:paraId="05A0322B" w14:textId="77777777" w:rsidR="00EE1C5E" w:rsidRP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F.  Academic and Professional Societies  </w:t>
      </w:r>
    </w:p>
    <w:p w14:paraId="6DB140EF" w14:textId="77777777" w:rsidR="00EE1C5E" w:rsidRPr="00EE1C5E" w:rsidRDefault="00EE1C5E" w:rsidP="00EE1C5E">
      <w:pPr>
        <w:spacing w:after="0" w:line="240" w:lineRule="auto"/>
        <w:ind w:firstLine="720"/>
        <w:jc w:val="both"/>
        <w:rPr>
          <w:rFonts w:ascii="Times New Roman" w:hAnsi="Times New Roman" w:cs="Times New Roman"/>
        </w:rPr>
      </w:pPr>
      <w:r>
        <w:rPr>
          <w:rFonts w:ascii="Times New Roman" w:hAnsi="Times New Roman" w:cs="Times New Roman"/>
        </w:rPr>
        <w:t>a.  Institute of Energy</w:t>
      </w:r>
      <w:r w:rsidRPr="00EE1C5E">
        <w:rPr>
          <w:rFonts w:ascii="Times New Roman" w:hAnsi="Times New Roman" w:cs="Times New Roman"/>
        </w:rPr>
        <w:t xml:space="preserve"> (IE) </w:t>
      </w:r>
    </w:p>
    <w:p w14:paraId="4414FC32" w14:textId="77777777" w:rsidR="00CD4A46" w:rsidRDefault="00EE1C5E" w:rsidP="00EE1C5E">
      <w:pPr>
        <w:spacing w:after="0" w:line="240" w:lineRule="auto"/>
        <w:ind w:firstLine="720"/>
        <w:jc w:val="both"/>
        <w:rPr>
          <w:rFonts w:ascii="Times New Roman" w:hAnsi="Times New Roman" w:cs="Times New Roman"/>
        </w:rPr>
      </w:pPr>
      <w:r w:rsidRPr="00EE1C5E">
        <w:rPr>
          <w:rFonts w:ascii="Times New Roman" w:hAnsi="Times New Roman" w:cs="Times New Roman"/>
        </w:rPr>
        <w:t xml:space="preserve">b.  </w:t>
      </w:r>
    </w:p>
    <w:p w14:paraId="741BEF3D" w14:textId="77777777" w:rsidR="00EE1C5E" w:rsidRDefault="00EE1C5E" w:rsidP="00EE1C5E">
      <w:pPr>
        <w:spacing w:after="0" w:line="240" w:lineRule="auto"/>
        <w:jc w:val="both"/>
        <w:rPr>
          <w:rFonts w:ascii="Times New Roman" w:hAnsi="Times New Roman" w:cs="Times New Roman"/>
        </w:rPr>
      </w:pPr>
    </w:p>
    <w:p w14:paraId="6EB5F8A2" w14:textId="77777777" w:rsidR="00EE1C5E" w:rsidRPr="00E80F8E" w:rsidRDefault="00E80F8E" w:rsidP="00EE1C5E">
      <w:pPr>
        <w:spacing w:after="0" w:line="240" w:lineRule="auto"/>
        <w:jc w:val="both"/>
        <w:rPr>
          <w:rFonts w:ascii="Times New Roman" w:hAnsi="Times New Roman" w:cs="Times New Roman"/>
          <w:b/>
        </w:rPr>
      </w:pPr>
      <w:r>
        <w:rPr>
          <w:rFonts w:ascii="Times New Roman" w:hAnsi="Times New Roman" w:cs="Times New Roman"/>
          <w:b/>
        </w:rPr>
        <w:t>LIST OF TOPICS:</w:t>
      </w:r>
    </w:p>
    <w:p w14:paraId="56105A42" w14:textId="77777777" w:rsidR="00EE1C5E" w:rsidRP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The conference technical (oral and poster) sessions will address the following topics: </w:t>
      </w:r>
    </w:p>
    <w:p w14:paraId="4C63761C" w14:textId="77777777" w:rsidR="00E80F8E" w:rsidRDefault="00E80F8E" w:rsidP="00EE1C5E">
      <w:pPr>
        <w:spacing w:after="0" w:line="240" w:lineRule="auto"/>
        <w:jc w:val="both"/>
        <w:rPr>
          <w:rFonts w:ascii="Times New Roman" w:hAnsi="Times New Roman" w:cs="Times New Roman"/>
        </w:rPr>
      </w:pPr>
    </w:p>
    <w:p w14:paraId="1EB6EBBD" w14:textId="77777777" w:rsidR="00EE1C5E" w:rsidRP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A.  Power </w:t>
      </w:r>
      <w:r w:rsidR="003A4DEA">
        <w:rPr>
          <w:rFonts w:ascii="Times New Roman" w:hAnsi="Times New Roman" w:cs="Times New Roman"/>
        </w:rPr>
        <w:t>System</w:t>
      </w:r>
      <w:r w:rsidRPr="00EE1C5E">
        <w:rPr>
          <w:rFonts w:ascii="Times New Roman" w:hAnsi="Times New Roman" w:cs="Times New Roman"/>
        </w:rPr>
        <w:t xml:space="preserve"> – Electric Machines and Drives; Power Electronics; High Voltage Engineering; Power Distribution; Power Systems; Renewable Energy; Smart Grid; Energy Scavenging and Harvesting; other relevant areas. </w:t>
      </w:r>
    </w:p>
    <w:p w14:paraId="6A7E63C9" w14:textId="77777777" w:rsidR="00EE1C5E" w:rsidRDefault="00EE1C5E" w:rsidP="00EE1C5E">
      <w:pPr>
        <w:spacing w:after="0" w:line="240" w:lineRule="auto"/>
        <w:jc w:val="both"/>
        <w:rPr>
          <w:rFonts w:ascii="Times New Roman" w:hAnsi="Times New Roman" w:cs="Times New Roman"/>
        </w:rPr>
      </w:pPr>
    </w:p>
    <w:p w14:paraId="0DC703B8" w14:textId="77777777" w:rsidR="00EE1C5E" w:rsidRP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B.  </w:t>
      </w:r>
      <w:r w:rsidR="003A4DEA">
        <w:rPr>
          <w:rFonts w:ascii="Times New Roman" w:hAnsi="Times New Roman" w:cs="Times New Roman"/>
        </w:rPr>
        <w:t>DEQ and Control</w:t>
      </w:r>
      <w:r w:rsidRPr="00EE1C5E">
        <w:rPr>
          <w:rFonts w:ascii="Times New Roman" w:hAnsi="Times New Roman" w:cs="Times New Roman"/>
        </w:rPr>
        <w:t xml:space="preserve">; Dynamical Control Systems; Instrumentation other relevant areas. </w:t>
      </w:r>
    </w:p>
    <w:p w14:paraId="26E65A53" w14:textId="77777777" w:rsidR="00EE1C5E" w:rsidRDefault="00EE1C5E" w:rsidP="00EE1C5E">
      <w:pPr>
        <w:spacing w:after="0" w:line="240" w:lineRule="auto"/>
        <w:jc w:val="both"/>
        <w:rPr>
          <w:rFonts w:ascii="Times New Roman" w:hAnsi="Times New Roman" w:cs="Times New Roman"/>
        </w:rPr>
      </w:pPr>
    </w:p>
    <w:p w14:paraId="6E23E9A2" w14:textId="77777777" w:rsidR="003A4DEA"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C. </w:t>
      </w:r>
      <w:r w:rsidR="003A4DEA">
        <w:rPr>
          <w:rFonts w:ascii="Times New Roman" w:hAnsi="Times New Roman" w:cs="Times New Roman"/>
        </w:rPr>
        <w:t xml:space="preserve"> Power Electronics</w:t>
      </w:r>
    </w:p>
    <w:p w14:paraId="72C6D0A1" w14:textId="77777777" w:rsidR="003A4DEA" w:rsidRDefault="003A4DEA" w:rsidP="00EE1C5E">
      <w:pPr>
        <w:spacing w:after="0" w:line="240" w:lineRule="auto"/>
        <w:jc w:val="both"/>
        <w:rPr>
          <w:rFonts w:ascii="Times New Roman" w:hAnsi="Times New Roman" w:cs="Times New Roman"/>
        </w:rPr>
      </w:pPr>
      <w:r>
        <w:rPr>
          <w:rFonts w:ascii="Times New Roman" w:hAnsi="Times New Roman" w:cs="Times New Roman"/>
        </w:rPr>
        <w:t xml:space="preserve">D. </w:t>
      </w:r>
      <w:proofErr w:type="spellStart"/>
      <w:r>
        <w:rPr>
          <w:rFonts w:ascii="Times New Roman" w:hAnsi="Times New Roman" w:cs="Times New Roman"/>
        </w:rPr>
        <w:t>Mesuament</w:t>
      </w:r>
      <w:proofErr w:type="spellEnd"/>
      <w:r>
        <w:rPr>
          <w:rFonts w:ascii="Times New Roman" w:hAnsi="Times New Roman" w:cs="Times New Roman"/>
        </w:rPr>
        <w:t xml:space="preserve"> </w:t>
      </w:r>
      <w:r w:rsidR="00EE1C5E" w:rsidRPr="00EE1C5E">
        <w:rPr>
          <w:rFonts w:ascii="Times New Roman" w:hAnsi="Times New Roman" w:cs="Times New Roman"/>
        </w:rPr>
        <w:t xml:space="preserve"> </w:t>
      </w:r>
    </w:p>
    <w:p w14:paraId="503E962A" w14:textId="77777777" w:rsidR="00EE1C5E" w:rsidRPr="00EE1C5E" w:rsidRDefault="00EE1C5E" w:rsidP="00EE1C5E">
      <w:pPr>
        <w:spacing w:after="0" w:line="240" w:lineRule="auto"/>
        <w:jc w:val="both"/>
        <w:rPr>
          <w:rFonts w:ascii="Times New Roman" w:hAnsi="Times New Roman" w:cs="Times New Roman"/>
        </w:rPr>
      </w:pPr>
      <w:r w:rsidRPr="003A4DEA">
        <w:rPr>
          <w:rFonts w:ascii="Times New Roman" w:hAnsi="Times New Roman" w:cs="Times New Roman"/>
          <w:strike/>
        </w:rPr>
        <w:t>Computing – Computer architecture; Computational Intelligence; Software Systems and Engineering; other relevant areas.</w:t>
      </w:r>
      <w:r w:rsidRPr="00EE1C5E">
        <w:rPr>
          <w:rFonts w:ascii="Times New Roman" w:hAnsi="Times New Roman" w:cs="Times New Roman"/>
        </w:rPr>
        <w:t xml:space="preserve"> </w:t>
      </w:r>
    </w:p>
    <w:p w14:paraId="0C13B5D5" w14:textId="77777777" w:rsidR="00EE1C5E" w:rsidRDefault="00EE1C5E" w:rsidP="00EE1C5E">
      <w:pPr>
        <w:spacing w:after="0" w:line="240" w:lineRule="auto"/>
        <w:jc w:val="both"/>
        <w:rPr>
          <w:rFonts w:ascii="Times New Roman" w:hAnsi="Times New Roman" w:cs="Times New Roman"/>
        </w:rPr>
      </w:pPr>
    </w:p>
    <w:p w14:paraId="6B33676C" w14:textId="77777777" w:rsidR="00EE1C5E" w:rsidRPr="00EE1C5E" w:rsidRDefault="00EE1C5E" w:rsidP="00EE1C5E">
      <w:pPr>
        <w:spacing w:after="0" w:line="240" w:lineRule="auto"/>
        <w:jc w:val="both"/>
        <w:rPr>
          <w:rFonts w:ascii="Times New Roman" w:hAnsi="Times New Roman" w:cs="Times New Roman"/>
        </w:rPr>
      </w:pPr>
      <w:r>
        <w:rPr>
          <w:rFonts w:ascii="Times New Roman" w:hAnsi="Times New Roman" w:cs="Times New Roman"/>
        </w:rPr>
        <w:t>D</w:t>
      </w:r>
      <w:r w:rsidRPr="00EE1C5E">
        <w:rPr>
          <w:rFonts w:ascii="Times New Roman" w:hAnsi="Times New Roman" w:cs="Times New Roman"/>
        </w:rPr>
        <w:t xml:space="preserve">.  Circuits and Systems – Embedded systems; Analog and Digital Microelectronics; VLSI and SoC; Radio Frequency, Microwave and </w:t>
      </w:r>
      <w:proofErr w:type="spellStart"/>
      <w:r w:rsidRPr="00EE1C5E">
        <w:rPr>
          <w:rFonts w:ascii="Times New Roman" w:hAnsi="Times New Roman" w:cs="Times New Roman"/>
        </w:rPr>
        <w:t>Milimeter</w:t>
      </w:r>
      <w:proofErr w:type="spellEnd"/>
      <w:r w:rsidRPr="00EE1C5E">
        <w:rPr>
          <w:rFonts w:ascii="Times New Roman" w:hAnsi="Times New Roman" w:cs="Times New Roman"/>
        </w:rPr>
        <w:t xml:space="preserve">-wave Circuits; Photonics; Bioelectronics; Nanotechnology; Optoelectronics; Antennas and Propagation; other relevant areas. </w:t>
      </w:r>
    </w:p>
    <w:p w14:paraId="2E13792C" w14:textId="77777777" w:rsidR="00EE1C5E" w:rsidRDefault="00EE1C5E" w:rsidP="00EE1C5E">
      <w:pPr>
        <w:spacing w:after="0" w:line="240" w:lineRule="auto"/>
        <w:jc w:val="both"/>
        <w:rPr>
          <w:rFonts w:ascii="Times New Roman" w:hAnsi="Times New Roman" w:cs="Times New Roman"/>
        </w:rPr>
      </w:pPr>
    </w:p>
    <w:p w14:paraId="3C1C45DB" w14:textId="77777777" w:rsidR="00EE1C5E" w:rsidRPr="00E80F8E" w:rsidRDefault="00EE1C5E" w:rsidP="00EE1C5E">
      <w:pPr>
        <w:spacing w:after="0" w:line="240" w:lineRule="auto"/>
        <w:jc w:val="both"/>
        <w:rPr>
          <w:rFonts w:ascii="Times New Roman" w:hAnsi="Times New Roman" w:cs="Times New Roman"/>
          <w:b/>
        </w:rPr>
      </w:pPr>
      <w:r w:rsidRPr="00E80F8E">
        <w:rPr>
          <w:rFonts w:ascii="Times New Roman" w:hAnsi="Times New Roman" w:cs="Times New Roman"/>
          <w:b/>
        </w:rPr>
        <w:t xml:space="preserve">ORGANIZING COMMITTEE:  </w:t>
      </w:r>
    </w:p>
    <w:p w14:paraId="23B0B73B" w14:textId="77777777" w:rsid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  </w:t>
      </w:r>
    </w:p>
    <w:p w14:paraId="4D720FA6" w14:textId="77777777" w:rsidR="00EE1C5E" w:rsidRPr="00EE1C5E" w:rsidRDefault="00EE1C5E" w:rsidP="00EE1C5E">
      <w:pPr>
        <w:spacing w:after="0" w:line="240" w:lineRule="auto"/>
        <w:jc w:val="both"/>
        <w:rPr>
          <w:rFonts w:ascii="Times New Roman" w:hAnsi="Times New Roman" w:cs="Times New Roman"/>
        </w:rPr>
      </w:pPr>
      <w:r>
        <w:rPr>
          <w:rFonts w:ascii="Times New Roman" w:hAnsi="Times New Roman" w:cs="Times New Roman"/>
        </w:rPr>
        <w:t xml:space="preserve">Hanoi </w:t>
      </w:r>
      <w:r w:rsidRPr="00EE1C5E">
        <w:rPr>
          <w:rFonts w:ascii="Times New Roman" w:hAnsi="Times New Roman" w:cs="Times New Roman"/>
        </w:rPr>
        <w:t xml:space="preserve">University of </w:t>
      </w:r>
      <w:r>
        <w:rPr>
          <w:rFonts w:ascii="Times New Roman" w:hAnsi="Times New Roman" w:cs="Times New Roman"/>
        </w:rPr>
        <w:t>Science and Technology:</w:t>
      </w:r>
    </w:p>
    <w:p w14:paraId="2BCF3C81" w14:textId="77777777" w:rsid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General Chair:   </w:t>
      </w:r>
    </w:p>
    <w:p w14:paraId="4850FB9A" w14:textId="77777777" w:rsidR="00EE1C5E" w:rsidRPr="00EE1C5E" w:rsidRDefault="00EE1C5E" w:rsidP="00EE1C5E">
      <w:pPr>
        <w:spacing w:after="0" w:line="240" w:lineRule="auto"/>
        <w:ind w:firstLine="720"/>
        <w:jc w:val="both"/>
        <w:rPr>
          <w:rFonts w:ascii="Times New Roman" w:hAnsi="Times New Roman" w:cs="Times New Roman"/>
        </w:rPr>
      </w:pPr>
      <w:r>
        <w:rPr>
          <w:rFonts w:ascii="Times New Roman" w:hAnsi="Times New Roman" w:cs="Times New Roman"/>
        </w:rPr>
        <w:t xml:space="preserve">Assoc. </w:t>
      </w:r>
      <w:r w:rsidRPr="00EE1C5E">
        <w:rPr>
          <w:rFonts w:ascii="Times New Roman" w:hAnsi="Times New Roman" w:cs="Times New Roman"/>
        </w:rPr>
        <w:t>Prof.</w:t>
      </w:r>
      <w:r w:rsidR="003A4DEA">
        <w:rPr>
          <w:rFonts w:ascii="Times New Roman" w:hAnsi="Times New Roman" w:cs="Times New Roman"/>
        </w:rPr>
        <w:t xml:space="preserve"> Dr. Hoang Minh Son</w:t>
      </w:r>
      <w:r w:rsidRPr="00EE1C5E">
        <w:rPr>
          <w:rFonts w:ascii="Times New Roman" w:hAnsi="Times New Roman" w:cs="Times New Roman"/>
        </w:rPr>
        <w:t>,</w:t>
      </w:r>
    </w:p>
    <w:p w14:paraId="65D11B82" w14:textId="77777777" w:rsidR="00EE1C5E" w:rsidRP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              </w:t>
      </w:r>
      <w:r w:rsidR="003A4DEA">
        <w:rPr>
          <w:rFonts w:ascii="Times New Roman" w:hAnsi="Times New Roman" w:cs="Times New Roman"/>
        </w:rPr>
        <w:t>Presi</w:t>
      </w:r>
      <w:r>
        <w:rPr>
          <w:rFonts w:ascii="Times New Roman" w:hAnsi="Times New Roman" w:cs="Times New Roman"/>
        </w:rPr>
        <w:t>dent</w:t>
      </w:r>
      <w:r w:rsidRPr="00EE1C5E">
        <w:rPr>
          <w:rFonts w:ascii="Times New Roman" w:hAnsi="Times New Roman" w:cs="Times New Roman"/>
        </w:rPr>
        <w:t xml:space="preserve">, </w:t>
      </w:r>
      <w:r>
        <w:rPr>
          <w:rFonts w:ascii="Times New Roman" w:hAnsi="Times New Roman" w:cs="Times New Roman"/>
        </w:rPr>
        <w:t>Hanoi University of Science and Technology</w:t>
      </w:r>
    </w:p>
    <w:p w14:paraId="22193EE4" w14:textId="77777777" w:rsid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General Co-Chairs:   </w:t>
      </w:r>
    </w:p>
    <w:p w14:paraId="3D8E838D" w14:textId="77777777" w:rsidR="00EE1C5E" w:rsidRP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    </w:t>
      </w:r>
      <w:r>
        <w:rPr>
          <w:rFonts w:ascii="Times New Roman" w:hAnsi="Times New Roman" w:cs="Times New Roman"/>
        </w:rPr>
        <w:tab/>
      </w:r>
      <w:r w:rsidRPr="00EE1C5E">
        <w:rPr>
          <w:rFonts w:ascii="Times New Roman" w:hAnsi="Times New Roman" w:cs="Times New Roman"/>
        </w:rPr>
        <w:t xml:space="preserve">Dr. </w:t>
      </w:r>
      <w:r>
        <w:rPr>
          <w:rFonts w:ascii="Times New Roman" w:hAnsi="Times New Roman" w:cs="Times New Roman"/>
        </w:rPr>
        <w:t xml:space="preserve">Nguyen </w:t>
      </w:r>
      <w:proofErr w:type="spellStart"/>
      <w:r>
        <w:rPr>
          <w:rFonts w:ascii="Times New Roman" w:hAnsi="Times New Roman" w:cs="Times New Roman"/>
        </w:rPr>
        <w:t>Huy</w:t>
      </w:r>
      <w:proofErr w:type="spellEnd"/>
      <w:r>
        <w:rPr>
          <w:rFonts w:ascii="Times New Roman" w:hAnsi="Times New Roman" w:cs="Times New Roman"/>
        </w:rPr>
        <w:t xml:space="preserve"> Phuong</w:t>
      </w:r>
    </w:p>
    <w:p w14:paraId="1F598015" w14:textId="77777777" w:rsidR="00EE1C5E" w:rsidRP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    </w:t>
      </w:r>
      <w:r>
        <w:rPr>
          <w:rFonts w:ascii="Times New Roman" w:hAnsi="Times New Roman" w:cs="Times New Roman"/>
        </w:rPr>
        <w:tab/>
        <w:t>Dean</w:t>
      </w:r>
      <w:r w:rsidRPr="00EE1C5E">
        <w:rPr>
          <w:rFonts w:ascii="Times New Roman" w:hAnsi="Times New Roman" w:cs="Times New Roman"/>
        </w:rPr>
        <w:t xml:space="preserve">, </w:t>
      </w:r>
      <w:r>
        <w:rPr>
          <w:rFonts w:ascii="Times New Roman" w:hAnsi="Times New Roman" w:cs="Times New Roman"/>
        </w:rPr>
        <w:t xml:space="preserve">School of Electrical Engineering, HUST </w:t>
      </w:r>
    </w:p>
    <w:p w14:paraId="47936086" w14:textId="77777777" w:rsidR="00EE1C5E" w:rsidRDefault="003A4DEA" w:rsidP="00EE1C5E">
      <w:pPr>
        <w:spacing w:after="0" w:line="240" w:lineRule="auto"/>
        <w:jc w:val="both"/>
        <w:rPr>
          <w:rFonts w:ascii="Times New Roman" w:hAnsi="Times New Roman" w:cs="Times New Roman"/>
        </w:rPr>
      </w:pPr>
      <w:r>
        <w:rPr>
          <w:rFonts w:ascii="Times New Roman" w:hAnsi="Times New Roman" w:cs="Times New Roman"/>
        </w:rPr>
        <w:tab/>
        <w:t>A. Ta Cao Minh</w:t>
      </w:r>
    </w:p>
    <w:p w14:paraId="7BEAC5AD" w14:textId="77777777" w:rsidR="00EE1C5E" w:rsidRDefault="00EE1C5E" w:rsidP="00EE1C5E">
      <w:pPr>
        <w:spacing w:after="0" w:line="240" w:lineRule="auto"/>
        <w:jc w:val="both"/>
        <w:rPr>
          <w:rFonts w:ascii="Times New Roman" w:hAnsi="Times New Roman" w:cs="Times New Roman"/>
        </w:rPr>
      </w:pPr>
    </w:p>
    <w:p w14:paraId="78AE653F" w14:textId="77777777" w:rsid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Registration Committee and Secretariat</w:t>
      </w:r>
      <w:r>
        <w:rPr>
          <w:rFonts w:ascii="Times New Roman" w:hAnsi="Times New Roman" w:cs="Times New Roman"/>
        </w:rPr>
        <w:t>:</w:t>
      </w:r>
    </w:p>
    <w:p w14:paraId="556F1533" w14:textId="77777777" w:rsidR="00EE1C5E" w:rsidRPr="00EE1C5E" w:rsidRDefault="00EE1C5E" w:rsidP="00EE1C5E">
      <w:pPr>
        <w:spacing w:after="0" w:line="240" w:lineRule="auto"/>
        <w:ind w:firstLine="720"/>
        <w:jc w:val="both"/>
        <w:rPr>
          <w:rFonts w:ascii="Times New Roman" w:hAnsi="Times New Roman" w:cs="Times New Roman"/>
        </w:rPr>
      </w:pPr>
      <w:r w:rsidRPr="00EE1C5E">
        <w:rPr>
          <w:rFonts w:ascii="Times New Roman" w:hAnsi="Times New Roman" w:cs="Times New Roman"/>
        </w:rPr>
        <w:t xml:space="preserve">Assoc. Prof. Dr. </w:t>
      </w:r>
      <w:r>
        <w:rPr>
          <w:rFonts w:ascii="Times New Roman" w:hAnsi="Times New Roman" w:cs="Times New Roman"/>
        </w:rPr>
        <w:t>H</w:t>
      </w:r>
      <w:r w:rsidR="002A42CC">
        <w:rPr>
          <w:rFonts w:ascii="Times New Roman" w:hAnsi="Times New Roman" w:cs="Times New Roman"/>
        </w:rPr>
        <w:t>oang Si Ho</w:t>
      </w:r>
      <w:r>
        <w:rPr>
          <w:rFonts w:ascii="Times New Roman" w:hAnsi="Times New Roman" w:cs="Times New Roman"/>
        </w:rPr>
        <w:t>ng</w:t>
      </w:r>
      <w:r w:rsidRPr="00EE1C5E">
        <w:rPr>
          <w:rFonts w:ascii="Times New Roman" w:hAnsi="Times New Roman" w:cs="Times New Roman"/>
        </w:rPr>
        <w:t xml:space="preserve">, </w:t>
      </w:r>
      <w:r>
        <w:rPr>
          <w:rFonts w:ascii="Times New Roman" w:hAnsi="Times New Roman" w:cs="Times New Roman"/>
        </w:rPr>
        <w:t>HUST (</w:t>
      </w:r>
      <w:r w:rsidRPr="00EE1C5E">
        <w:rPr>
          <w:rFonts w:ascii="Times New Roman" w:hAnsi="Times New Roman" w:cs="Times New Roman"/>
          <w:i/>
        </w:rPr>
        <w:t>Chair</w:t>
      </w:r>
      <w:r>
        <w:rPr>
          <w:rFonts w:ascii="Times New Roman" w:hAnsi="Times New Roman" w:cs="Times New Roman"/>
        </w:rPr>
        <w:t>)</w:t>
      </w:r>
    </w:p>
    <w:p w14:paraId="218D3459" w14:textId="77777777" w:rsidR="00EE1C5E" w:rsidRDefault="00EE1C5E" w:rsidP="00EE1C5E">
      <w:pPr>
        <w:spacing w:after="0" w:line="240" w:lineRule="auto"/>
        <w:jc w:val="both"/>
        <w:rPr>
          <w:rFonts w:ascii="Times New Roman" w:hAnsi="Times New Roman" w:cs="Times New Roman"/>
        </w:rPr>
      </w:pPr>
      <w:r w:rsidRPr="00EE1C5E">
        <w:rPr>
          <w:rFonts w:ascii="Times New Roman" w:hAnsi="Times New Roman" w:cs="Times New Roman"/>
        </w:rPr>
        <w:t xml:space="preserve">    </w:t>
      </w:r>
      <w:r w:rsidR="00F63CD5">
        <w:rPr>
          <w:rFonts w:ascii="Times New Roman" w:hAnsi="Times New Roman" w:cs="Times New Roman"/>
        </w:rPr>
        <w:tab/>
      </w:r>
      <w:r w:rsidRPr="00EE1C5E">
        <w:rPr>
          <w:rFonts w:ascii="Times New Roman" w:hAnsi="Times New Roman" w:cs="Times New Roman"/>
        </w:rPr>
        <w:t xml:space="preserve">Dr. </w:t>
      </w:r>
      <w:r w:rsidR="002A42CC">
        <w:rPr>
          <w:rFonts w:ascii="Times New Roman" w:hAnsi="Times New Roman" w:cs="Times New Roman"/>
        </w:rPr>
        <w:t>Tran Tuan Vu</w:t>
      </w:r>
      <w:r w:rsidRPr="00EE1C5E">
        <w:rPr>
          <w:rFonts w:ascii="Times New Roman" w:hAnsi="Times New Roman" w:cs="Times New Roman"/>
        </w:rPr>
        <w:t xml:space="preserve">, </w:t>
      </w:r>
      <w:r w:rsidR="00F63CD5">
        <w:rPr>
          <w:rFonts w:ascii="Times New Roman" w:hAnsi="Times New Roman" w:cs="Times New Roman"/>
        </w:rPr>
        <w:t>HUST</w:t>
      </w:r>
    </w:p>
    <w:p w14:paraId="411E069C" w14:textId="77777777" w:rsidR="002A42CC" w:rsidRDefault="002A42CC" w:rsidP="00EE1C5E">
      <w:pPr>
        <w:spacing w:after="0" w:line="240" w:lineRule="auto"/>
        <w:jc w:val="both"/>
        <w:rPr>
          <w:rFonts w:ascii="Times New Roman" w:hAnsi="Times New Roman" w:cs="Times New Roman"/>
        </w:rPr>
      </w:pPr>
      <w:r>
        <w:rPr>
          <w:rFonts w:ascii="Times New Roman" w:hAnsi="Times New Roman" w:cs="Times New Roman"/>
        </w:rPr>
        <w:t xml:space="preserve">Publications Committee: </w:t>
      </w:r>
    </w:p>
    <w:p w14:paraId="37F06511" w14:textId="77777777" w:rsidR="002A42CC" w:rsidRDefault="002A42CC" w:rsidP="00EE1C5E">
      <w:pPr>
        <w:spacing w:after="0" w:line="240" w:lineRule="auto"/>
        <w:jc w:val="both"/>
        <w:rPr>
          <w:rFonts w:ascii="Times New Roman" w:hAnsi="Times New Roman" w:cs="Times New Roman"/>
        </w:rPr>
      </w:pPr>
      <w:r>
        <w:rPr>
          <w:rFonts w:ascii="Times New Roman" w:hAnsi="Times New Roman" w:cs="Times New Roman"/>
        </w:rPr>
        <w:tab/>
        <w:t xml:space="preserve">Dr. </w:t>
      </w:r>
      <w:r w:rsidR="00DF4117">
        <w:rPr>
          <w:rFonts w:ascii="Times New Roman" w:hAnsi="Times New Roman" w:cs="Times New Roman"/>
        </w:rPr>
        <w:t>Le Duc Tung</w:t>
      </w:r>
      <w:r>
        <w:rPr>
          <w:rFonts w:ascii="Times New Roman" w:hAnsi="Times New Roman" w:cs="Times New Roman"/>
        </w:rPr>
        <w:t>, HUST</w:t>
      </w:r>
    </w:p>
    <w:p w14:paraId="1C620137" w14:textId="77777777" w:rsidR="002A42CC" w:rsidRDefault="002A42CC" w:rsidP="00EE1C5E">
      <w:pPr>
        <w:spacing w:after="0" w:line="240" w:lineRule="auto"/>
        <w:jc w:val="both"/>
        <w:rPr>
          <w:rFonts w:ascii="Times New Roman" w:hAnsi="Times New Roman" w:cs="Times New Roman"/>
        </w:rPr>
      </w:pPr>
      <w:r>
        <w:rPr>
          <w:rFonts w:ascii="Times New Roman" w:hAnsi="Times New Roman" w:cs="Times New Roman"/>
        </w:rPr>
        <w:t xml:space="preserve">Finance Committee: </w:t>
      </w:r>
    </w:p>
    <w:p w14:paraId="76D54BC1" w14:textId="77777777" w:rsidR="002A42CC" w:rsidRDefault="002A42CC" w:rsidP="00EE1C5E">
      <w:pPr>
        <w:spacing w:after="0" w:line="240" w:lineRule="auto"/>
        <w:jc w:val="both"/>
        <w:rPr>
          <w:rFonts w:ascii="Times New Roman" w:hAnsi="Times New Roman" w:cs="Times New Roman"/>
        </w:rPr>
      </w:pPr>
      <w:r>
        <w:rPr>
          <w:rFonts w:ascii="Times New Roman" w:hAnsi="Times New Roman" w:cs="Times New Roman"/>
        </w:rPr>
        <w:tab/>
        <w:t>Assoc. Prof. Dr. Nguyen Thi Lan Huong</w:t>
      </w:r>
    </w:p>
    <w:p w14:paraId="6FC834D4" w14:textId="77777777" w:rsidR="002A42CC" w:rsidRDefault="00DF4117" w:rsidP="002A42CC">
      <w:pPr>
        <w:spacing w:after="0" w:line="240" w:lineRule="auto"/>
        <w:ind w:firstLine="720"/>
        <w:jc w:val="both"/>
        <w:rPr>
          <w:rFonts w:ascii="Times New Roman" w:hAnsi="Times New Roman" w:cs="Times New Roman"/>
        </w:rPr>
      </w:pPr>
      <w:r>
        <w:rPr>
          <w:rFonts w:ascii="Times New Roman" w:hAnsi="Times New Roman" w:cs="Times New Roman"/>
        </w:rPr>
        <w:t>Dr. Nguyen Thu Ha</w:t>
      </w:r>
      <w:r w:rsidR="002A42CC">
        <w:rPr>
          <w:rFonts w:ascii="Times New Roman" w:hAnsi="Times New Roman" w:cs="Times New Roman"/>
        </w:rPr>
        <w:t>, HUST</w:t>
      </w:r>
    </w:p>
    <w:p w14:paraId="6E9FA3D2" w14:textId="77777777" w:rsidR="002A42CC" w:rsidRDefault="002A42CC" w:rsidP="002A42CC">
      <w:pPr>
        <w:spacing w:after="0" w:line="240" w:lineRule="auto"/>
        <w:jc w:val="both"/>
        <w:rPr>
          <w:rFonts w:ascii="Times New Roman" w:hAnsi="Times New Roman" w:cs="Times New Roman"/>
        </w:rPr>
      </w:pPr>
      <w:r>
        <w:rPr>
          <w:rFonts w:ascii="Times New Roman" w:hAnsi="Times New Roman" w:cs="Times New Roman"/>
        </w:rPr>
        <w:t xml:space="preserve">Local Arrangements Committee: </w:t>
      </w:r>
    </w:p>
    <w:p w14:paraId="7D5CA466" w14:textId="77777777" w:rsidR="002A42CC" w:rsidRDefault="002A42CC" w:rsidP="002A42CC">
      <w:pPr>
        <w:spacing w:after="0" w:line="240" w:lineRule="auto"/>
        <w:jc w:val="both"/>
        <w:rPr>
          <w:rFonts w:ascii="Times New Roman" w:hAnsi="Times New Roman" w:cs="Times New Roman"/>
        </w:rPr>
      </w:pPr>
      <w:r>
        <w:rPr>
          <w:rFonts w:ascii="Times New Roman" w:hAnsi="Times New Roman" w:cs="Times New Roman"/>
        </w:rPr>
        <w:tab/>
        <w:t>Dr. Nguyen Xuan Tung, HUST</w:t>
      </w:r>
    </w:p>
    <w:p w14:paraId="661BD9A9" w14:textId="77777777" w:rsidR="002A42CC" w:rsidRDefault="002A42CC" w:rsidP="002A42CC">
      <w:pPr>
        <w:spacing w:after="0" w:line="240" w:lineRule="auto"/>
        <w:jc w:val="both"/>
        <w:rPr>
          <w:rFonts w:ascii="Times New Roman" w:hAnsi="Times New Roman" w:cs="Times New Roman"/>
        </w:rPr>
      </w:pPr>
      <w:r>
        <w:rPr>
          <w:rFonts w:ascii="Times New Roman" w:hAnsi="Times New Roman" w:cs="Times New Roman"/>
        </w:rPr>
        <w:tab/>
        <w:t>Dr. Do Thi Tu Anh</w:t>
      </w:r>
    </w:p>
    <w:p w14:paraId="557A04EE" w14:textId="77777777" w:rsidR="002A42CC" w:rsidRDefault="002A42CC" w:rsidP="002A42CC">
      <w:pPr>
        <w:spacing w:after="0" w:line="240" w:lineRule="auto"/>
        <w:jc w:val="both"/>
        <w:rPr>
          <w:rFonts w:ascii="Times New Roman" w:hAnsi="Times New Roman" w:cs="Times New Roman"/>
        </w:rPr>
      </w:pPr>
      <w:r>
        <w:rPr>
          <w:rFonts w:ascii="Times New Roman" w:hAnsi="Times New Roman" w:cs="Times New Roman"/>
        </w:rPr>
        <w:t xml:space="preserve">Local support staff for operations and logistics: </w:t>
      </w:r>
    </w:p>
    <w:p w14:paraId="451C04D0" w14:textId="77777777" w:rsidR="00DF4117" w:rsidRDefault="002A42CC" w:rsidP="002A42CC">
      <w:pPr>
        <w:spacing w:after="0" w:line="240" w:lineRule="auto"/>
        <w:jc w:val="both"/>
        <w:rPr>
          <w:rFonts w:ascii="Times New Roman" w:hAnsi="Times New Roman" w:cs="Times New Roman"/>
        </w:rPr>
      </w:pPr>
      <w:r>
        <w:rPr>
          <w:rFonts w:ascii="Times New Roman" w:hAnsi="Times New Roman" w:cs="Times New Roman"/>
        </w:rPr>
        <w:tab/>
      </w:r>
      <w:r w:rsidR="00DF4117">
        <w:rPr>
          <w:rFonts w:ascii="Times New Roman" w:hAnsi="Times New Roman" w:cs="Times New Roman"/>
        </w:rPr>
        <w:t xml:space="preserve">Dr. Tran </w:t>
      </w:r>
      <w:proofErr w:type="spellStart"/>
      <w:r w:rsidR="00DF4117">
        <w:rPr>
          <w:rFonts w:ascii="Times New Roman" w:hAnsi="Times New Roman" w:cs="Times New Roman"/>
        </w:rPr>
        <w:t>Manh</w:t>
      </w:r>
      <w:proofErr w:type="spellEnd"/>
      <w:r w:rsidR="00DF4117">
        <w:rPr>
          <w:rFonts w:ascii="Times New Roman" w:hAnsi="Times New Roman" w:cs="Times New Roman"/>
        </w:rPr>
        <w:t xml:space="preserve"> Hung</w:t>
      </w:r>
    </w:p>
    <w:p w14:paraId="5EF17E0C" w14:textId="77777777" w:rsidR="002A42CC" w:rsidRDefault="002A42CC" w:rsidP="00DF4117">
      <w:pPr>
        <w:spacing w:after="0" w:line="240" w:lineRule="auto"/>
        <w:ind w:firstLine="720"/>
        <w:jc w:val="both"/>
        <w:rPr>
          <w:rFonts w:ascii="Times New Roman" w:hAnsi="Times New Roman" w:cs="Times New Roman"/>
        </w:rPr>
      </w:pPr>
      <w:r>
        <w:rPr>
          <w:rFonts w:ascii="Times New Roman" w:hAnsi="Times New Roman" w:cs="Times New Roman"/>
        </w:rPr>
        <w:t xml:space="preserve">Ms. Tran Thi Kim </w:t>
      </w:r>
      <w:proofErr w:type="spellStart"/>
      <w:r>
        <w:rPr>
          <w:rFonts w:ascii="Times New Roman" w:hAnsi="Times New Roman" w:cs="Times New Roman"/>
        </w:rPr>
        <w:t>Hoa</w:t>
      </w:r>
      <w:proofErr w:type="spellEnd"/>
    </w:p>
    <w:p w14:paraId="717D6E12" w14:textId="77777777" w:rsidR="002A42CC" w:rsidRDefault="002A42CC" w:rsidP="002A42CC">
      <w:pPr>
        <w:spacing w:after="0" w:line="240" w:lineRule="auto"/>
        <w:jc w:val="both"/>
        <w:rPr>
          <w:rFonts w:ascii="Times New Roman" w:hAnsi="Times New Roman" w:cs="Times New Roman"/>
        </w:rPr>
      </w:pPr>
      <w:r>
        <w:rPr>
          <w:rFonts w:ascii="Times New Roman" w:hAnsi="Times New Roman" w:cs="Times New Roman"/>
        </w:rPr>
        <w:tab/>
        <w:t xml:space="preserve">Ms. Nguyen Thi </w:t>
      </w:r>
      <w:proofErr w:type="spellStart"/>
      <w:r>
        <w:rPr>
          <w:rFonts w:ascii="Times New Roman" w:hAnsi="Times New Roman" w:cs="Times New Roman"/>
        </w:rPr>
        <w:t>Hoa</w:t>
      </w:r>
      <w:proofErr w:type="spellEnd"/>
    </w:p>
    <w:p w14:paraId="73F48EF7" w14:textId="77777777" w:rsidR="002A42CC" w:rsidRDefault="002A42CC" w:rsidP="002A42CC">
      <w:pPr>
        <w:spacing w:after="0" w:line="240" w:lineRule="auto"/>
        <w:jc w:val="both"/>
        <w:rPr>
          <w:rFonts w:ascii="Times New Roman" w:hAnsi="Times New Roman" w:cs="Times New Roman"/>
        </w:rPr>
      </w:pPr>
      <w:r>
        <w:rPr>
          <w:rFonts w:ascii="Times New Roman" w:hAnsi="Times New Roman" w:cs="Times New Roman"/>
        </w:rPr>
        <w:tab/>
        <w:t>Ms. Hoang Thi Kim Chi</w:t>
      </w:r>
    </w:p>
    <w:p w14:paraId="081D7F43" w14:textId="77777777" w:rsidR="002A42CC" w:rsidRDefault="002A42CC" w:rsidP="002A42CC">
      <w:pPr>
        <w:spacing w:after="0" w:line="240" w:lineRule="auto"/>
        <w:jc w:val="both"/>
        <w:rPr>
          <w:rFonts w:ascii="Times New Roman" w:hAnsi="Times New Roman" w:cs="Times New Roman"/>
        </w:rPr>
      </w:pPr>
      <w:r>
        <w:rPr>
          <w:rFonts w:ascii="Times New Roman" w:hAnsi="Times New Roman" w:cs="Times New Roman"/>
        </w:rPr>
        <w:tab/>
        <w:t>Ms. Nguyen Hoang Yen</w:t>
      </w:r>
    </w:p>
    <w:p w14:paraId="6EA7E59C" w14:textId="77777777" w:rsidR="002A42CC" w:rsidRDefault="002A42CC" w:rsidP="002A42CC">
      <w:pPr>
        <w:spacing w:after="0" w:line="240" w:lineRule="auto"/>
        <w:jc w:val="both"/>
        <w:rPr>
          <w:rFonts w:ascii="Times New Roman" w:hAnsi="Times New Roman" w:cs="Times New Roman"/>
        </w:rPr>
      </w:pPr>
      <w:r>
        <w:rPr>
          <w:rFonts w:ascii="Times New Roman" w:hAnsi="Times New Roman" w:cs="Times New Roman"/>
        </w:rPr>
        <w:t xml:space="preserve">International Advisory Committee: </w:t>
      </w:r>
    </w:p>
    <w:p w14:paraId="3A207B52" w14:textId="77777777" w:rsidR="002A42CC" w:rsidRDefault="002A42CC" w:rsidP="002A42CC">
      <w:pPr>
        <w:spacing w:after="0" w:line="240" w:lineRule="auto"/>
        <w:jc w:val="both"/>
        <w:rPr>
          <w:rFonts w:ascii="Times New Roman" w:hAnsi="Times New Roman" w:cs="Times New Roman"/>
        </w:rPr>
      </w:pPr>
      <w:r>
        <w:rPr>
          <w:rFonts w:ascii="Times New Roman" w:hAnsi="Times New Roman" w:cs="Times New Roman"/>
        </w:rPr>
        <w:tab/>
        <w:t xml:space="preserve">Dr. </w:t>
      </w:r>
      <w:proofErr w:type="spellStart"/>
      <w:r w:rsidR="00C524A4">
        <w:rPr>
          <w:rFonts w:ascii="Times New Roman" w:hAnsi="Times New Roman" w:cs="Times New Roman"/>
        </w:rPr>
        <w:t>Thavatchai</w:t>
      </w:r>
      <w:proofErr w:type="spellEnd"/>
      <w:r w:rsidR="00C524A4">
        <w:rPr>
          <w:rFonts w:ascii="Times New Roman" w:hAnsi="Times New Roman" w:cs="Times New Roman"/>
        </w:rPr>
        <w:t xml:space="preserve"> </w:t>
      </w:r>
      <w:proofErr w:type="spellStart"/>
      <w:r w:rsidR="00C524A4">
        <w:rPr>
          <w:rFonts w:ascii="Times New Roman" w:hAnsi="Times New Roman" w:cs="Times New Roman"/>
        </w:rPr>
        <w:t>Tayjasanant</w:t>
      </w:r>
      <w:proofErr w:type="spellEnd"/>
      <w:r w:rsidR="00C524A4">
        <w:rPr>
          <w:rFonts w:ascii="Times New Roman" w:hAnsi="Times New Roman" w:cs="Times New Roman"/>
        </w:rPr>
        <w:t xml:space="preserve"> (Chulalongkorn University, Thailand)</w:t>
      </w:r>
    </w:p>
    <w:p w14:paraId="0B27D721" w14:textId="77777777" w:rsidR="00C524A4" w:rsidRDefault="00C524A4" w:rsidP="002A42CC">
      <w:pPr>
        <w:spacing w:after="0" w:line="240" w:lineRule="auto"/>
        <w:jc w:val="both"/>
        <w:rPr>
          <w:rFonts w:ascii="Times New Roman" w:hAnsi="Times New Roman" w:cs="Times New Roman"/>
        </w:rPr>
      </w:pPr>
      <w:r>
        <w:rPr>
          <w:rFonts w:ascii="Times New Roman" w:hAnsi="Times New Roman" w:cs="Times New Roman"/>
        </w:rPr>
        <w:tab/>
        <w:t xml:space="preserve">Dr. </w:t>
      </w:r>
    </w:p>
    <w:p w14:paraId="1274B467" w14:textId="77777777" w:rsidR="00C524A4" w:rsidRDefault="00C524A4" w:rsidP="002A42CC">
      <w:pPr>
        <w:spacing w:after="0" w:line="240" w:lineRule="auto"/>
        <w:jc w:val="both"/>
        <w:rPr>
          <w:rFonts w:ascii="Times New Roman" w:hAnsi="Times New Roman" w:cs="Times New Roman"/>
        </w:rPr>
      </w:pPr>
      <w:r>
        <w:rPr>
          <w:rFonts w:ascii="Times New Roman" w:hAnsi="Times New Roman" w:cs="Times New Roman"/>
        </w:rPr>
        <w:t xml:space="preserve">Technical Program Committee: </w:t>
      </w:r>
    </w:p>
    <w:p w14:paraId="22399BBA" w14:textId="77777777" w:rsidR="00C524A4" w:rsidRDefault="00C524A4" w:rsidP="002A42CC">
      <w:pPr>
        <w:spacing w:after="0" w:line="240" w:lineRule="auto"/>
        <w:jc w:val="both"/>
        <w:rPr>
          <w:rFonts w:ascii="Times New Roman" w:hAnsi="Times New Roman" w:cs="Times New Roman"/>
        </w:rPr>
      </w:pPr>
      <w:r>
        <w:rPr>
          <w:rFonts w:ascii="Times New Roman" w:hAnsi="Times New Roman" w:cs="Times New Roman"/>
        </w:rPr>
        <w:tab/>
        <w:t>Dr. Le Viet Tien, HUST</w:t>
      </w:r>
    </w:p>
    <w:p w14:paraId="1717ECEA" w14:textId="77777777" w:rsidR="00C524A4" w:rsidRDefault="00C524A4" w:rsidP="00C524A4">
      <w:pPr>
        <w:spacing w:after="0" w:line="240" w:lineRule="auto"/>
        <w:ind w:firstLine="720"/>
        <w:jc w:val="both"/>
        <w:rPr>
          <w:rFonts w:ascii="Times New Roman" w:hAnsi="Times New Roman" w:cs="Times New Roman"/>
        </w:rPr>
      </w:pPr>
      <w:r>
        <w:rPr>
          <w:rFonts w:ascii="Times New Roman" w:hAnsi="Times New Roman" w:cs="Times New Roman"/>
        </w:rPr>
        <w:t xml:space="preserve">Dr. </w:t>
      </w:r>
      <w:r w:rsidR="00DF4117">
        <w:rPr>
          <w:rFonts w:ascii="Times New Roman" w:hAnsi="Times New Roman" w:cs="Times New Roman"/>
        </w:rPr>
        <w:t xml:space="preserve">Do </w:t>
      </w:r>
      <w:proofErr w:type="spellStart"/>
      <w:r w:rsidR="00DF4117">
        <w:rPr>
          <w:rFonts w:ascii="Times New Roman" w:hAnsi="Times New Roman" w:cs="Times New Roman"/>
        </w:rPr>
        <w:t>Trong</w:t>
      </w:r>
      <w:proofErr w:type="spellEnd"/>
      <w:r w:rsidR="00DF4117">
        <w:rPr>
          <w:rFonts w:ascii="Times New Roman" w:hAnsi="Times New Roman" w:cs="Times New Roman"/>
        </w:rPr>
        <w:t xml:space="preserve"> </w:t>
      </w:r>
      <w:proofErr w:type="spellStart"/>
      <w:r w:rsidR="00DF4117">
        <w:rPr>
          <w:rFonts w:ascii="Times New Roman" w:hAnsi="Times New Roman" w:cs="Times New Roman"/>
        </w:rPr>
        <w:t>Hieu</w:t>
      </w:r>
      <w:proofErr w:type="spellEnd"/>
      <w:r>
        <w:rPr>
          <w:rFonts w:ascii="Times New Roman" w:hAnsi="Times New Roman" w:cs="Times New Roman"/>
        </w:rPr>
        <w:t>, HUST</w:t>
      </w:r>
    </w:p>
    <w:p w14:paraId="0BE88548" w14:textId="77777777" w:rsidR="002A42CC" w:rsidRDefault="002A42CC" w:rsidP="00EE1C5E">
      <w:pPr>
        <w:spacing w:after="0" w:line="240" w:lineRule="auto"/>
        <w:jc w:val="both"/>
        <w:rPr>
          <w:rFonts w:ascii="Times New Roman" w:hAnsi="Times New Roman" w:cs="Times New Roman"/>
        </w:rPr>
      </w:pPr>
    </w:p>
    <w:tbl>
      <w:tblPr>
        <w:tblStyle w:val="TableGrid"/>
        <w:tblW w:w="0" w:type="auto"/>
        <w:tblLook w:val="04A0" w:firstRow="1" w:lastRow="0" w:firstColumn="1" w:lastColumn="0" w:noHBand="0" w:noVBand="1"/>
      </w:tblPr>
      <w:tblGrid>
        <w:gridCol w:w="4675"/>
        <w:gridCol w:w="4675"/>
      </w:tblGrid>
      <w:tr w:rsidR="00C524A4" w14:paraId="3F60AB13" w14:textId="77777777" w:rsidTr="00C524A4">
        <w:tc>
          <w:tcPr>
            <w:tcW w:w="4788" w:type="dxa"/>
          </w:tcPr>
          <w:p w14:paraId="724DDE70" w14:textId="77777777" w:rsidR="00C524A4" w:rsidRDefault="00C524A4" w:rsidP="00EE1C5E">
            <w:pPr>
              <w:jc w:val="both"/>
              <w:rPr>
                <w:rFonts w:ascii="Times New Roman" w:hAnsi="Times New Roman" w:cs="Times New Roman"/>
              </w:rPr>
            </w:pPr>
            <w:r>
              <w:rPr>
                <w:rFonts w:ascii="Times New Roman" w:hAnsi="Times New Roman" w:cs="Times New Roman"/>
              </w:rPr>
              <w:t>Area</w:t>
            </w:r>
          </w:p>
        </w:tc>
        <w:tc>
          <w:tcPr>
            <w:tcW w:w="4788" w:type="dxa"/>
          </w:tcPr>
          <w:p w14:paraId="305B733D" w14:textId="77777777" w:rsidR="00C524A4" w:rsidRDefault="00C524A4" w:rsidP="00EE1C5E">
            <w:pPr>
              <w:jc w:val="both"/>
              <w:rPr>
                <w:rFonts w:ascii="Times New Roman" w:hAnsi="Times New Roman" w:cs="Times New Roman"/>
              </w:rPr>
            </w:pPr>
            <w:r>
              <w:rPr>
                <w:rFonts w:ascii="Times New Roman" w:hAnsi="Times New Roman" w:cs="Times New Roman"/>
              </w:rPr>
              <w:t>Committee members</w:t>
            </w:r>
          </w:p>
        </w:tc>
      </w:tr>
      <w:tr w:rsidR="00C524A4" w14:paraId="7837EDF8" w14:textId="77777777" w:rsidTr="00C524A4">
        <w:tc>
          <w:tcPr>
            <w:tcW w:w="4788" w:type="dxa"/>
          </w:tcPr>
          <w:p w14:paraId="7A8FCF6A" w14:textId="77777777" w:rsidR="00C524A4" w:rsidRDefault="00C524A4" w:rsidP="00EE1C5E">
            <w:pPr>
              <w:jc w:val="both"/>
              <w:rPr>
                <w:rFonts w:ascii="Times New Roman" w:hAnsi="Times New Roman" w:cs="Times New Roman"/>
              </w:rPr>
            </w:pPr>
            <w:r>
              <w:rPr>
                <w:rFonts w:ascii="Times New Roman" w:hAnsi="Times New Roman" w:cs="Times New Roman"/>
              </w:rPr>
              <w:t>Power and Energy</w:t>
            </w:r>
          </w:p>
        </w:tc>
        <w:tc>
          <w:tcPr>
            <w:tcW w:w="4788" w:type="dxa"/>
          </w:tcPr>
          <w:p w14:paraId="7A151BB3" w14:textId="77777777" w:rsidR="00C524A4" w:rsidRDefault="00C524A4" w:rsidP="00EE1C5E">
            <w:pPr>
              <w:jc w:val="both"/>
              <w:rPr>
                <w:rFonts w:ascii="Times New Roman" w:hAnsi="Times New Roman" w:cs="Times New Roman"/>
              </w:rPr>
            </w:pPr>
            <w:r>
              <w:rPr>
                <w:rFonts w:ascii="Times New Roman" w:hAnsi="Times New Roman" w:cs="Times New Roman"/>
              </w:rPr>
              <w:t xml:space="preserve">Dr. Bach Quoc </w:t>
            </w:r>
            <w:proofErr w:type="spellStart"/>
            <w:r>
              <w:rPr>
                <w:rFonts w:ascii="Times New Roman" w:hAnsi="Times New Roman" w:cs="Times New Roman"/>
              </w:rPr>
              <w:t>Khanh</w:t>
            </w:r>
            <w:proofErr w:type="spellEnd"/>
          </w:p>
          <w:p w14:paraId="16D4AE85" w14:textId="77777777" w:rsidR="00C524A4" w:rsidRDefault="00C524A4" w:rsidP="00C524A4">
            <w:pPr>
              <w:jc w:val="both"/>
              <w:rPr>
                <w:rFonts w:ascii="Times New Roman" w:hAnsi="Times New Roman" w:cs="Times New Roman"/>
              </w:rPr>
            </w:pPr>
            <w:r>
              <w:rPr>
                <w:rFonts w:ascii="Times New Roman" w:hAnsi="Times New Roman" w:cs="Times New Roman"/>
              </w:rPr>
              <w:t>Dr. Pham Hung Phi</w:t>
            </w:r>
          </w:p>
        </w:tc>
      </w:tr>
      <w:tr w:rsidR="00C524A4" w14:paraId="2B240195" w14:textId="77777777" w:rsidTr="00C524A4">
        <w:tc>
          <w:tcPr>
            <w:tcW w:w="4788" w:type="dxa"/>
          </w:tcPr>
          <w:p w14:paraId="14B13224" w14:textId="77777777" w:rsidR="00C524A4" w:rsidRDefault="00C524A4" w:rsidP="00EE1C5E">
            <w:pPr>
              <w:jc w:val="both"/>
              <w:rPr>
                <w:rFonts w:ascii="Times New Roman" w:hAnsi="Times New Roman" w:cs="Times New Roman"/>
              </w:rPr>
            </w:pPr>
            <w:r>
              <w:rPr>
                <w:rFonts w:ascii="Times New Roman" w:hAnsi="Times New Roman" w:cs="Times New Roman"/>
              </w:rPr>
              <w:t>Control</w:t>
            </w:r>
          </w:p>
        </w:tc>
        <w:tc>
          <w:tcPr>
            <w:tcW w:w="4788" w:type="dxa"/>
          </w:tcPr>
          <w:p w14:paraId="6CDD4A0B" w14:textId="77777777" w:rsidR="00C524A4" w:rsidRDefault="00C524A4" w:rsidP="00EE1C5E">
            <w:pPr>
              <w:jc w:val="both"/>
              <w:rPr>
                <w:rFonts w:ascii="Times New Roman" w:hAnsi="Times New Roman" w:cs="Times New Roman"/>
              </w:rPr>
            </w:pPr>
            <w:r>
              <w:rPr>
                <w:rFonts w:ascii="Times New Roman" w:hAnsi="Times New Roman" w:cs="Times New Roman"/>
              </w:rPr>
              <w:t xml:space="preserve">Dr. Nguyen Quoc </w:t>
            </w:r>
            <w:proofErr w:type="spellStart"/>
            <w:r>
              <w:rPr>
                <w:rFonts w:ascii="Times New Roman" w:hAnsi="Times New Roman" w:cs="Times New Roman"/>
              </w:rPr>
              <w:t>Cuong</w:t>
            </w:r>
            <w:proofErr w:type="spellEnd"/>
          </w:p>
          <w:p w14:paraId="006E8654" w14:textId="77777777" w:rsidR="00C524A4" w:rsidRDefault="00C524A4" w:rsidP="00EE1C5E">
            <w:pPr>
              <w:jc w:val="both"/>
              <w:rPr>
                <w:rFonts w:ascii="Times New Roman" w:hAnsi="Times New Roman" w:cs="Times New Roman"/>
              </w:rPr>
            </w:pPr>
            <w:r>
              <w:rPr>
                <w:rFonts w:ascii="Times New Roman" w:hAnsi="Times New Roman" w:cs="Times New Roman"/>
              </w:rPr>
              <w:t xml:space="preserve">Dr. Tran </w:t>
            </w:r>
            <w:proofErr w:type="spellStart"/>
            <w:r>
              <w:rPr>
                <w:rFonts w:ascii="Times New Roman" w:hAnsi="Times New Roman" w:cs="Times New Roman"/>
              </w:rPr>
              <w:t>Trong</w:t>
            </w:r>
            <w:proofErr w:type="spellEnd"/>
            <w:r>
              <w:rPr>
                <w:rFonts w:ascii="Times New Roman" w:hAnsi="Times New Roman" w:cs="Times New Roman"/>
              </w:rPr>
              <w:t xml:space="preserve"> Minh</w:t>
            </w:r>
          </w:p>
        </w:tc>
      </w:tr>
      <w:tr w:rsidR="00C524A4" w14:paraId="0FDD247B" w14:textId="77777777" w:rsidTr="00C524A4">
        <w:tc>
          <w:tcPr>
            <w:tcW w:w="4788" w:type="dxa"/>
          </w:tcPr>
          <w:p w14:paraId="1F5D8C65" w14:textId="77777777" w:rsidR="00C524A4" w:rsidRDefault="00C524A4" w:rsidP="00EE1C5E">
            <w:pPr>
              <w:jc w:val="both"/>
              <w:rPr>
                <w:rFonts w:ascii="Times New Roman" w:hAnsi="Times New Roman" w:cs="Times New Roman"/>
              </w:rPr>
            </w:pPr>
            <w:r>
              <w:rPr>
                <w:rFonts w:ascii="Times New Roman" w:hAnsi="Times New Roman" w:cs="Times New Roman"/>
              </w:rPr>
              <w:t>Computing</w:t>
            </w:r>
          </w:p>
        </w:tc>
        <w:tc>
          <w:tcPr>
            <w:tcW w:w="4788" w:type="dxa"/>
          </w:tcPr>
          <w:p w14:paraId="62DFC6CF" w14:textId="77777777" w:rsidR="00C524A4" w:rsidRDefault="00C524A4" w:rsidP="00EE1C5E">
            <w:pPr>
              <w:jc w:val="both"/>
              <w:rPr>
                <w:rFonts w:ascii="Times New Roman" w:hAnsi="Times New Roman" w:cs="Times New Roman"/>
              </w:rPr>
            </w:pPr>
            <w:r>
              <w:rPr>
                <w:rFonts w:ascii="Times New Roman" w:hAnsi="Times New Roman" w:cs="Times New Roman"/>
              </w:rPr>
              <w:t>Dr. Nguyen Doan Phuoc</w:t>
            </w:r>
          </w:p>
          <w:p w14:paraId="3DDAD9AA" w14:textId="77777777" w:rsidR="00C524A4" w:rsidRDefault="00C524A4" w:rsidP="00EE1C5E">
            <w:pPr>
              <w:jc w:val="both"/>
              <w:rPr>
                <w:rFonts w:ascii="Times New Roman" w:hAnsi="Times New Roman" w:cs="Times New Roman"/>
              </w:rPr>
            </w:pPr>
            <w:r>
              <w:rPr>
                <w:rFonts w:ascii="Times New Roman" w:hAnsi="Times New Roman" w:cs="Times New Roman"/>
              </w:rPr>
              <w:t xml:space="preserve">Dr. Ngo </w:t>
            </w:r>
            <w:proofErr w:type="spellStart"/>
            <w:r>
              <w:rPr>
                <w:rFonts w:ascii="Times New Roman" w:hAnsi="Times New Roman" w:cs="Times New Roman"/>
              </w:rPr>
              <w:t>Dinh</w:t>
            </w:r>
            <w:proofErr w:type="spellEnd"/>
            <w:r>
              <w:rPr>
                <w:rFonts w:ascii="Times New Roman" w:hAnsi="Times New Roman" w:cs="Times New Roman"/>
              </w:rPr>
              <w:t xml:space="preserve"> </w:t>
            </w:r>
            <w:proofErr w:type="spellStart"/>
            <w:r>
              <w:rPr>
                <w:rFonts w:ascii="Times New Roman" w:hAnsi="Times New Roman" w:cs="Times New Roman"/>
              </w:rPr>
              <w:t>Hoa</w:t>
            </w:r>
            <w:proofErr w:type="spellEnd"/>
          </w:p>
        </w:tc>
      </w:tr>
      <w:tr w:rsidR="00C524A4" w14:paraId="59EC536F" w14:textId="77777777" w:rsidTr="00C524A4">
        <w:tc>
          <w:tcPr>
            <w:tcW w:w="4788" w:type="dxa"/>
          </w:tcPr>
          <w:p w14:paraId="31CD2E5E" w14:textId="77777777" w:rsidR="00C524A4" w:rsidRDefault="00C524A4" w:rsidP="00EE1C5E">
            <w:pPr>
              <w:jc w:val="both"/>
              <w:rPr>
                <w:rFonts w:ascii="Times New Roman" w:hAnsi="Times New Roman" w:cs="Times New Roman"/>
              </w:rPr>
            </w:pPr>
            <w:r>
              <w:rPr>
                <w:rFonts w:ascii="Times New Roman" w:hAnsi="Times New Roman" w:cs="Times New Roman"/>
              </w:rPr>
              <w:t>Circuits and Systems</w:t>
            </w:r>
          </w:p>
        </w:tc>
        <w:tc>
          <w:tcPr>
            <w:tcW w:w="4788" w:type="dxa"/>
          </w:tcPr>
          <w:p w14:paraId="2778A205" w14:textId="77777777" w:rsidR="00C524A4" w:rsidRDefault="00C524A4" w:rsidP="00EE1C5E">
            <w:pPr>
              <w:jc w:val="both"/>
              <w:rPr>
                <w:rFonts w:ascii="Times New Roman" w:hAnsi="Times New Roman" w:cs="Times New Roman"/>
              </w:rPr>
            </w:pPr>
          </w:p>
        </w:tc>
      </w:tr>
    </w:tbl>
    <w:p w14:paraId="5A49BD50" w14:textId="77777777" w:rsidR="00F63CD5" w:rsidRDefault="00F63CD5" w:rsidP="00EE1C5E">
      <w:pPr>
        <w:spacing w:after="0" w:line="240" w:lineRule="auto"/>
        <w:jc w:val="both"/>
        <w:rPr>
          <w:rFonts w:ascii="Times New Roman" w:hAnsi="Times New Roman" w:cs="Times New Roman"/>
        </w:rPr>
      </w:pPr>
    </w:p>
    <w:p w14:paraId="59F086CB" w14:textId="77777777" w:rsidR="00E80F8E" w:rsidRDefault="00E80F8E" w:rsidP="00EE1C5E">
      <w:pPr>
        <w:spacing w:after="0" w:line="240" w:lineRule="auto"/>
        <w:jc w:val="both"/>
        <w:rPr>
          <w:rFonts w:ascii="Times New Roman" w:hAnsi="Times New Roman" w:cs="Times New Roman"/>
          <w:b/>
        </w:rPr>
      </w:pPr>
    </w:p>
    <w:p w14:paraId="7B7006B0" w14:textId="77777777" w:rsidR="00E80F8E" w:rsidRDefault="00E80F8E" w:rsidP="00EE1C5E">
      <w:pPr>
        <w:spacing w:after="0" w:line="240" w:lineRule="auto"/>
        <w:jc w:val="both"/>
        <w:rPr>
          <w:rFonts w:ascii="Times New Roman" w:hAnsi="Times New Roman" w:cs="Times New Roman"/>
          <w:b/>
        </w:rPr>
      </w:pPr>
    </w:p>
    <w:p w14:paraId="13BD9230" w14:textId="77777777" w:rsidR="00C524A4" w:rsidRPr="00C524A4" w:rsidRDefault="00C524A4" w:rsidP="00EE1C5E">
      <w:pPr>
        <w:spacing w:after="0" w:line="240" w:lineRule="auto"/>
        <w:jc w:val="both"/>
        <w:rPr>
          <w:rFonts w:ascii="Times New Roman" w:hAnsi="Times New Roman" w:cs="Times New Roman"/>
          <w:b/>
        </w:rPr>
      </w:pPr>
      <w:r w:rsidRPr="00C524A4">
        <w:rPr>
          <w:rFonts w:ascii="Times New Roman" w:hAnsi="Times New Roman" w:cs="Times New Roman"/>
          <w:b/>
        </w:rPr>
        <w:t>Important dates</w:t>
      </w:r>
    </w:p>
    <w:p w14:paraId="6A9E05D7" w14:textId="77777777" w:rsidR="00C524A4" w:rsidRP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1st</w:t>
      </w:r>
      <w:r>
        <w:rPr>
          <w:rFonts w:ascii="Times New Roman" w:hAnsi="Times New Roman" w:cs="Times New Roman"/>
        </w:rPr>
        <w:t xml:space="preserve"> Call for papers: April 5, 2016</w:t>
      </w:r>
    </w:p>
    <w:p w14:paraId="4B52F11B" w14:textId="77777777" w:rsidR="00C524A4" w:rsidRP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2n</w:t>
      </w:r>
      <w:r>
        <w:rPr>
          <w:rFonts w:ascii="Times New Roman" w:hAnsi="Times New Roman" w:cs="Times New Roman"/>
        </w:rPr>
        <w:t>d Call for papers:  May 10, 2016</w:t>
      </w:r>
      <w:r w:rsidRPr="00C524A4">
        <w:rPr>
          <w:rFonts w:ascii="Times New Roman" w:hAnsi="Times New Roman" w:cs="Times New Roman"/>
        </w:rPr>
        <w:t xml:space="preserve"> </w:t>
      </w:r>
    </w:p>
    <w:p w14:paraId="47F87725" w14:textId="77777777" w:rsidR="00C524A4" w:rsidRP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Fina</w:t>
      </w:r>
      <w:r>
        <w:rPr>
          <w:rFonts w:ascii="Times New Roman" w:hAnsi="Times New Roman" w:cs="Times New Roman"/>
        </w:rPr>
        <w:t>l Call for papers: June 14, 2016</w:t>
      </w:r>
      <w:r w:rsidRPr="00C524A4">
        <w:rPr>
          <w:rFonts w:ascii="Times New Roman" w:hAnsi="Times New Roman" w:cs="Times New Roman"/>
        </w:rPr>
        <w:t xml:space="preserve"> </w:t>
      </w:r>
    </w:p>
    <w:p w14:paraId="21FF9438" w14:textId="77777777" w:rsidR="00C524A4" w:rsidRP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Abstract submission deadline: July 15,</w:t>
      </w:r>
      <w:r>
        <w:rPr>
          <w:rFonts w:ascii="Times New Roman" w:hAnsi="Times New Roman" w:cs="Times New Roman"/>
        </w:rPr>
        <w:t xml:space="preserve"> 2016</w:t>
      </w:r>
      <w:r w:rsidRPr="00C524A4">
        <w:rPr>
          <w:rFonts w:ascii="Times New Roman" w:hAnsi="Times New Roman" w:cs="Times New Roman"/>
        </w:rPr>
        <w:t xml:space="preserve">  </w:t>
      </w:r>
    </w:p>
    <w:p w14:paraId="64E5F0A6" w14:textId="77777777" w:rsidR="00C524A4" w:rsidRP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Acceptan</w:t>
      </w:r>
      <w:r>
        <w:rPr>
          <w:rFonts w:ascii="Times New Roman" w:hAnsi="Times New Roman" w:cs="Times New Roman"/>
        </w:rPr>
        <w:t>ce notification: August 31, 2016</w:t>
      </w:r>
      <w:r w:rsidRPr="00C524A4">
        <w:rPr>
          <w:rFonts w:ascii="Times New Roman" w:hAnsi="Times New Roman" w:cs="Times New Roman"/>
        </w:rPr>
        <w:t xml:space="preserve"> </w:t>
      </w:r>
    </w:p>
    <w:p w14:paraId="644DF502" w14:textId="77777777" w:rsidR="00C524A4" w:rsidRP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Final pape</w:t>
      </w:r>
      <w:r>
        <w:rPr>
          <w:rFonts w:ascii="Times New Roman" w:hAnsi="Times New Roman" w:cs="Times New Roman"/>
        </w:rPr>
        <w:t>r submission: September 14, 2016</w:t>
      </w:r>
      <w:r w:rsidRPr="00C524A4">
        <w:rPr>
          <w:rFonts w:ascii="Times New Roman" w:hAnsi="Times New Roman" w:cs="Times New Roman"/>
        </w:rPr>
        <w:t xml:space="preserve"> </w:t>
      </w:r>
    </w:p>
    <w:p w14:paraId="1DBD2C5D" w14:textId="77777777" w:rsidR="00C524A4" w:rsidRP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Early Bird Regist</w:t>
      </w:r>
      <w:r>
        <w:rPr>
          <w:rFonts w:ascii="Times New Roman" w:hAnsi="Times New Roman" w:cs="Times New Roman"/>
        </w:rPr>
        <w:t>ration Deadline: October 2, 2016</w:t>
      </w:r>
      <w:r w:rsidRPr="00C524A4">
        <w:rPr>
          <w:rFonts w:ascii="Times New Roman" w:hAnsi="Times New Roman" w:cs="Times New Roman"/>
        </w:rPr>
        <w:t xml:space="preserve"> </w:t>
      </w:r>
    </w:p>
    <w:p w14:paraId="7D5BAF11" w14:textId="77777777" w:rsid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 xml:space="preserve">Conference Proper: November </w:t>
      </w:r>
      <w:r>
        <w:rPr>
          <w:rFonts w:ascii="Times New Roman" w:hAnsi="Times New Roman" w:cs="Times New Roman"/>
        </w:rPr>
        <w:t>9-10, 2016</w:t>
      </w:r>
    </w:p>
    <w:p w14:paraId="415823B9" w14:textId="77777777" w:rsidR="00C524A4" w:rsidRDefault="00C524A4" w:rsidP="00C524A4">
      <w:pPr>
        <w:spacing w:after="0" w:line="240" w:lineRule="auto"/>
        <w:jc w:val="both"/>
        <w:rPr>
          <w:rFonts w:ascii="Times New Roman" w:hAnsi="Times New Roman" w:cs="Times New Roman"/>
        </w:rPr>
      </w:pPr>
    </w:p>
    <w:p w14:paraId="6D5F567B" w14:textId="77777777" w:rsidR="00C524A4" w:rsidRPr="00C524A4" w:rsidRDefault="00C524A4" w:rsidP="00C524A4">
      <w:pPr>
        <w:spacing w:after="0" w:line="240" w:lineRule="auto"/>
        <w:jc w:val="both"/>
        <w:rPr>
          <w:rFonts w:ascii="Times New Roman" w:hAnsi="Times New Roman" w:cs="Times New Roman"/>
          <w:b/>
        </w:rPr>
      </w:pPr>
      <w:r w:rsidRPr="00C524A4">
        <w:rPr>
          <w:rFonts w:ascii="Times New Roman" w:hAnsi="Times New Roman" w:cs="Times New Roman"/>
          <w:b/>
        </w:rPr>
        <w:t>Conference language</w:t>
      </w:r>
    </w:p>
    <w:p w14:paraId="7D85AA8F" w14:textId="77777777" w:rsid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 xml:space="preserve">English is the official language of the conference. </w:t>
      </w:r>
    </w:p>
    <w:p w14:paraId="0BED3626" w14:textId="77777777" w:rsid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Papers are to be written and presented orally in English.</w:t>
      </w:r>
    </w:p>
    <w:p w14:paraId="26430F92" w14:textId="77777777" w:rsidR="00C524A4" w:rsidRDefault="00C524A4" w:rsidP="00C524A4">
      <w:pPr>
        <w:spacing w:after="0" w:line="240" w:lineRule="auto"/>
        <w:jc w:val="both"/>
        <w:rPr>
          <w:rFonts w:ascii="Times New Roman" w:hAnsi="Times New Roman" w:cs="Times New Roman"/>
        </w:rPr>
      </w:pPr>
    </w:p>
    <w:p w14:paraId="75B91D9E" w14:textId="77777777" w:rsidR="00C524A4" w:rsidRPr="00C524A4" w:rsidRDefault="00C524A4" w:rsidP="00C524A4">
      <w:pPr>
        <w:spacing w:after="0" w:line="240" w:lineRule="auto"/>
        <w:jc w:val="both"/>
        <w:rPr>
          <w:rFonts w:ascii="Times New Roman" w:hAnsi="Times New Roman" w:cs="Times New Roman"/>
          <w:b/>
        </w:rPr>
      </w:pPr>
      <w:r w:rsidRPr="00C524A4">
        <w:rPr>
          <w:rFonts w:ascii="Times New Roman" w:hAnsi="Times New Roman" w:cs="Times New Roman"/>
          <w:b/>
        </w:rPr>
        <w:t xml:space="preserve"> Paper submission </w:t>
      </w:r>
    </w:p>
    <w:p w14:paraId="59B21E79" w14:textId="77777777" w:rsid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 xml:space="preserve">A 2-page extended abstract should be submitted through email </w:t>
      </w:r>
      <w:r>
        <w:rPr>
          <w:rFonts w:ascii="Times New Roman" w:hAnsi="Times New Roman" w:cs="Times New Roman"/>
        </w:rPr>
        <w:t xml:space="preserve">using the template available at </w:t>
      </w:r>
      <w:r w:rsidRPr="00C524A4">
        <w:rPr>
          <w:rFonts w:ascii="Times New Roman" w:hAnsi="Times New Roman" w:cs="Times New Roman"/>
        </w:rPr>
        <w:t xml:space="preserve">the conference website (coming soon). The abstract should be written in English and contain the title, author’s names and their affiliation including email address of the corresponding authors. </w:t>
      </w:r>
    </w:p>
    <w:p w14:paraId="2147ED56" w14:textId="77777777" w:rsidR="00C524A4" w:rsidRDefault="00C524A4" w:rsidP="00C524A4">
      <w:pPr>
        <w:spacing w:after="0" w:line="240" w:lineRule="auto"/>
        <w:jc w:val="both"/>
        <w:rPr>
          <w:rFonts w:ascii="Times New Roman" w:hAnsi="Times New Roman" w:cs="Times New Roman"/>
        </w:rPr>
      </w:pPr>
      <w:r w:rsidRPr="00C524A4">
        <w:rPr>
          <w:rFonts w:ascii="Times New Roman" w:hAnsi="Times New Roman" w:cs="Times New Roman"/>
        </w:rPr>
        <w:t>Accepted extended abstracts will be printed in the conference proceedings.</w:t>
      </w:r>
    </w:p>
    <w:p w14:paraId="5F68CCDD" w14:textId="77777777" w:rsidR="00C524A4" w:rsidRDefault="00C524A4" w:rsidP="00C524A4">
      <w:pPr>
        <w:spacing w:after="0" w:line="240" w:lineRule="auto"/>
        <w:jc w:val="both"/>
        <w:rPr>
          <w:rFonts w:ascii="Times New Roman" w:hAnsi="Times New Roman" w:cs="Times New Roman"/>
        </w:rPr>
      </w:pPr>
    </w:p>
    <w:p w14:paraId="52882535" w14:textId="77777777" w:rsidR="00C524A4" w:rsidRDefault="00C524A4" w:rsidP="00C524A4">
      <w:pPr>
        <w:spacing w:after="0" w:line="240" w:lineRule="auto"/>
        <w:jc w:val="both"/>
        <w:rPr>
          <w:rFonts w:ascii="Times New Roman" w:hAnsi="Times New Roman" w:cs="Times New Roman"/>
          <w:b/>
        </w:rPr>
      </w:pPr>
      <w:r w:rsidRPr="00C524A4">
        <w:rPr>
          <w:rFonts w:ascii="Times New Roman" w:hAnsi="Times New Roman" w:cs="Times New Roman"/>
          <w:b/>
        </w:rPr>
        <w:t>Tentative Conference Program</w:t>
      </w:r>
    </w:p>
    <w:p w14:paraId="4C0843CF" w14:textId="77777777" w:rsidR="00C524A4" w:rsidRDefault="00C524A4" w:rsidP="00C524A4">
      <w:pPr>
        <w:spacing w:after="0" w:line="240" w:lineRule="auto"/>
        <w:jc w:val="both"/>
        <w:rPr>
          <w:rFonts w:ascii="Times New Roman" w:hAnsi="Times New Roman" w:cs="Times New Roman"/>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240"/>
        <w:gridCol w:w="1260"/>
        <w:gridCol w:w="3600"/>
      </w:tblGrid>
      <w:tr w:rsidR="00E80F8E" w:rsidRPr="000B036E" w14:paraId="5E922296" w14:textId="77777777" w:rsidTr="008A6991">
        <w:trPr>
          <w:trHeight w:val="68"/>
        </w:trPr>
        <w:tc>
          <w:tcPr>
            <w:tcW w:w="1260" w:type="dxa"/>
            <w:tcBorders>
              <w:top w:val="single" w:sz="4" w:space="0" w:color="auto"/>
              <w:left w:val="single" w:sz="4" w:space="0" w:color="auto"/>
              <w:bottom w:val="single" w:sz="4" w:space="0" w:color="auto"/>
              <w:right w:val="single" w:sz="4" w:space="0" w:color="auto"/>
            </w:tcBorders>
            <w:shd w:val="clear" w:color="auto" w:fill="C0C0C0"/>
          </w:tcPr>
          <w:p w14:paraId="741E4911" w14:textId="77777777" w:rsidR="00E80F8E" w:rsidRPr="000B036E" w:rsidRDefault="00E80F8E" w:rsidP="008A6991">
            <w:pPr>
              <w:spacing w:before="20" w:after="20"/>
              <w:rPr>
                <w:sz w:val="20"/>
              </w:rPr>
            </w:pPr>
            <w:r w:rsidRPr="000B036E">
              <w:rPr>
                <w:sz w:val="20"/>
              </w:rPr>
              <w:t>Time</w:t>
            </w:r>
          </w:p>
        </w:tc>
        <w:tc>
          <w:tcPr>
            <w:tcW w:w="3240" w:type="dxa"/>
            <w:tcBorders>
              <w:top w:val="single" w:sz="4" w:space="0" w:color="auto"/>
              <w:left w:val="single" w:sz="4" w:space="0" w:color="auto"/>
              <w:bottom w:val="single" w:sz="4" w:space="0" w:color="auto"/>
              <w:right w:val="single" w:sz="4" w:space="0" w:color="auto"/>
            </w:tcBorders>
            <w:shd w:val="clear" w:color="auto" w:fill="C0C0C0"/>
          </w:tcPr>
          <w:p w14:paraId="48E60E75" w14:textId="77777777" w:rsidR="00E80F8E" w:rsidRPr="000B036E" w:rsidRDefault="00E80F8E" w:rsidP="008A6991">
            <w:pPr>
              <w:spacing w:before="20" w:after="20"/>
              <w:jc w:val="center"/>
              <w:rPr>
                <w:sz w:val="20"/>
              </w:rPr>
            </w:pPr>
            <w:r w:rsidRPr="000B036E">
              <w:rPr>
                <w:sz w:val="20"/>
              </w:rPr>
              <w:t>Day 1 (dd/mm/</w:t>
            </w:r>
            <w:proofErr w:type="spellStart"/>
            <w:r w:rsidRPr="000B036E">
              <w:rPr>
                <w:sz w:val="20"/>
              </w:rPr>
              <w:t>yy</w:t>
            </w:r>
            <w:proofErr w:type="spellEnd"/>
            <w:r w:rsidRPr="000B036E">
              <w:rPr>
                <w:sz w:val="20"/>
              </w:rPr>
              <w:t>)</w:t>
            </w:r>
          </w:p>
        </w:tc>
        <w:tc>
          <w:tcPr>
            <w:tcW w:w="1260" w:type="dxa"/>
            <w:tcBorders>
              <w:top w:val="single" w:sz="4" w:space="0" w:color="auto"/>
              <w:left w:val="single" w:sz="4" w:space="0" w:color="auto"/>
              <w:bottom w:val="single" w:sz="4" w:space="0" w:color="auto"/>
              <w:right w:val="single" w:sz="4" w:space="0" w:color="auto"/>
            </w:tcBorders>
            <w:shd w:val="clear" w:color="auto" w:fill="C0C0C0"/>
          </w:tcPr>
          <w:p w14:paraId="3CC56CF4" w14:textId="77777777" w:rsidR="00E80F8E" w:rsidRPr="000B036E" w:rsidRDefault="00E80F8E" w:rsidP="008A6991">
            <w:pPr>
              <w:spacing w:before="20" w:after="20"/>
              <w:rPr>
                <w:sz w:val="20"/>
              </w:rPr>
            </w:pPr>
            <w:r w:rsidRPr="000B036E">
              <w:rPr>
                <w:sz w:val="20"/>
              </w:rPr>
              <w:t>Time</w:t>
            </w:r>
          </w:p>
        </w:tc>
        <w:tc>
          <w:tcPr>
            <w:tcW w:w="3600" w:type="dxa"/>
            <w:tcBorders>
              <w:top w:val="single" w:sz="4" w:space="0" w:color="auto"/>
              <w:left w:val="single" w:sz="4" w:space="0" w:color="auto"/>
              <w:bottom w:val="single" w:sz="4" w:space="0" w:color="auto"/>
              <w:right w:val="single" w:sz="4" w:space="0" w:color="auto"/>
            </w:tcBorders>
            <w:shd w:val="clear" w:color="auto" w:fill="C0C0C0"/>
          </w:tcPr>
          <w:p w14:paraId="7CF1AD4B" w14:textId="77777777" w:rsidR="00E80F8E" w:rsidRPr="000B036E" w:rsidRDefault="00E80F8E" w:rsidP="008A6991">
            <w:pPr>
              <w:spacing w:before="20" w:after="20"/>
              <w:jc w:val="center"/>
              <w:rPr>
                <w:sz w:val="20"/>
              </w:rPr>
            </w:pPr>
            <w:r w:rsidRPr="000B036E">
              <w:rPr>
                <w:sz w:val="20"/>
              </w:rPr>
              <w:t>Day 2 (dd/mm/</w:t>
            </w:r>
            <w:proofErr w:type="spellStart"/>
            <w:r w:rsidRPr="000B036E">
              <w:rPr>
                <w:sz w:val="20"/>
              </w:rPr>
              <w:t>yy</w:t>
            </w:r>
            <w:proofErr w:type="spellEnd"/>
            <w:r w:rsidRPr="000B036E">
              <w:rPr>
                <w:sz w:val="20"/>
              </w:rPr>
              <w:t>)</w:t>
            </w:r>
          </w:p>
        </w:tc>
      </w:tr>
      <w:tr w:rsidR="00E80F8E" w:rsidRPr="000B036E" w14:paraId="2488E595" w14:textId="77777777" w:rsidTr="008A6991">
        <w:trPr>
          <w:trHeight w:val="68"/>
        </w:trPr>
        <w:tc>
          <w:tcPr>
            <w:tcW w:w="1260" w:type="dxa"/>
            <w:tcBorders>
              <w:top w:val="single" w:sz="4" w:space="0" w:color="auto"/>
              <w:left w:val="single" w:sz="4" w:space="0" w:color="auto"/>
              <w:right w:val="single" w:sz="4" w:space="0" w:color="auto"/>
            </w:tcBorders>
          </w:tcPr>
          <w:p w14:paraId="2745B693" w14:textId="77777777" w:rsidR="00E80F8E" w:rsidRPr="000B036E" w:rsidRDefault="00E80F8E" w:rsidP="008A6991">
            <w:pPr>
              <w:spacing w:before="20" w:after="20"/>
              <w:rPr>
                <w:sz w:val="20"/>
              </w:rPr>
            </w:pPr>
          </w:p>
          <w:p w14:paraId="3879F653" w14:textId="77777777" w:rsidR="00E80F8E" w:rsidRPr="000B036E" w:rsidRDefault="00E80F8E" w:rsidP="008A6991">
            <w:pPr>
              <w:spacing w:before="20" w:after="20"/>
              <w:rPr>
                <w:sz w:val="20"/>
              </w:rPr>
            </w:pPr>
          </w:p>
          <w:p w14:paraId="39EBAE96" w14:textId="77777777" w:rsidR="00E80F8E" w:rsidRPr="000B036E" w:rsidRDefault="00E80F8E" w:rsidP="008A6991">
            <w:pPr>
              <w:spacing w:before="20" w:after="20"/>
              <w:rPr>
                <w:sz w:val="20"/>
              </w:rPr>
            </w:pPr>
            <w:r>
              <w:rPr>
                <w:sz w:val="20"/>
              </w:rPr>
              <w:t>8:00–9:00</w:t>
            </w:r>
          </w:p>
          <w:p w14:paraId="21958191" w14:textId="77777777" w:rsidR="00E80F8E" w:rsidRPr="000B036E" w:rsidRDefault="00E80F8E" w:rsidP="008A6991">
            <w:pPr>
              <w:spacing w:before="20" w:after="20"/>
              <w:rPr>
                <w:sz w:val="20"/>
              </w:rPr>
            </w:pPr>
          </w:p>
          <w:p w14:paraId="7F985FAE" w14:textId="77777777" w:rsidR="00E80F8E" w:rsidRPr="000B036E" w:rsidRDefault="00E80F8E" w:rsidP="008A6991">
            <w:pPr>
              <w:spacing w:before="20" w:after="20"/>
              <w:rPr>
                <w:sz w:val="20"/>
              </w:rPr>
            </w:pPr>
            <w:r>
              <w:rPr>
                <w:sz w:val="20"/>
              </w:rPr>
              <w:t>9:00–9:30</w:t>
            </w:r>
          </w:p>
          <w:p w14:paraId="139B8568" w14:textId="77777777" w:rsidR="00E80F8E" w:rsidRPr="000B036E" w:rsidRDefault="00E80F8E" w:rsidP="008A6991">
            <w:pPr>
              <w:spacing w:before="20" w:after="20"/>
              <w:rPr>
                <w:sz w:val="20"/>
              </w:rPr>
            </w:pPr>
          </w:p>
          <w:p w14:paraId="5059AF89" w14:textId="77777777" w:rsidR="00E80F8E" w:rsidRPr="000B036E" w:rsidRDefault="00E80F8E" w:rsidP="008A6991">
            <w:pPr>
              <w:spacing w:before="20" w:after="20"/>
              <w:rPr>
                <w:sz w:val="20"/>
              </w:rPr>
            </w:pPr>
          </w:p>
          <w:p w14:paraId="1BB002EC" w14:textId="77777777" w:rsidR="00E80F8E" w:rsidRPr="000B036E" w:rsidRDefault="00E80F8E" w:rsidP="008A6991">
            <w:pPr>
              <w:spacing w:before="20" w:after="20"/>
              <w:rPr>
                <w:sz w:val="20"/>
              </w:rPr>
            </w:pPr>
            <w:r>
              <w:rPr>
                <w:sz w:val="20"/>
              </w:rPr>
              <w:t>9:30–10:00</w:t>
            </w:r>
          </w:p>
          <w:p w14:paraId="4A6CDDA4" w14:textId="77777777" w:rsidR="00E80F8E" w:rsidRPr="000B036E" w:rsidRDefault="00E80F8E" w:rsidP="008A6991">
            <w:pPr>
              <w:spacing w:before="20" w:after="20"/>
              <w:rPr>
                <w:sz w:val="20"/>
              </w:rPr>
            </w:pPr>
          </w:p>
          <w:p w14:paraId="4D7FC879" w14:textId="77777777" w:rsidR="00E80F8E" w:rsidRPr="000B036E" w:rsidRDefault="00E80F8E" w:rsidP="008A6991">
            <w:pPr>
              <w:spacing w:before="20" w:after="20"/>
              <w:rPr>
                <w:sz w:val="20"/>
              </w:rPr>
            </w:pPr>
            <w:r>
              <w:rPr>
                <w:sz w:val="20"/>
              </w:rPr>
              <w:t>10:00–10:40</w:t>
            </w:r>
          </w:p>
          <w:p w14:paraId="3A3AB960" w14:textId="77777777" w:rsidR="00E80F8E" w:rsidRPr="000B036E" w:rsidRDefault="00E80F8E" w:rsidP="008A6991">
            <w:pPr>
              <w:spacing w:before="20" w:after="20"/>
              <w:rPr>
                <w:sz w:val="20"/>
              </w:rPr>
            </w:pPr>
          </w:p>
          <w:p w14:paraId="79E67588" w14:textId="77777777" w:rsidR="00E80F8E" w:rsidRPr="000B036E" w:rsidRDefault="00E80F8E" w:rsidP="008A6991">
            <w:pPr>
              <w:spacing w:before="20" w:after="20"/>
              <w:rPr>
                <w:sz w:val="20"/>
              </w:rPr>
            </w:pPr>
            <w:r>
              <w:rPr>
                <w:sz w:val="20"/>
              </w:rPr>
              <w:t>10:40–11:00</w:t>
            </w:r>
          </w:p>
          <w:p w14:paraId="1937E48F" w14:textId="77777777" w:rsidR="00E80F8E" w:rsidRPr="000B036E" w:rsidRDefault="00E80F8E" w:rsidP="008A6991">
            <w:pPr>
              <w:spacing w:before="20" w:after="20"/>
              <w:rPr>
                <w:sz w:val="20"/>
              </w:rPr>
            </w:pPr>
          </w:p>
          <w:p w14:paraId="1048090F" w14:textId="77777777" w:rsidR="00E80F8E" w:rsidRPr="000B036E" w:rsidRDefault="00E80F8E" w:rsidP="008A6991">
            <w:pPr>
              <w:spacing w:before="20" w:after="20"/>
              <w:rPr>
                <w:sz w:val="20"/>
              </w:rPr>
            </w:pPr>
            <w:r>
              <w:rPr>
                <w:sz w:val="20"/>
              </w:rPr>
              <w:t>11:00–11:30</w:t>
            </w:r>
          </w:p>
          <w:p w14:paraId="36904663" w14:textId="77777777" w:rsidR="00E80F8E" w:rsidRPr="000B036E" w:rsidRDefault="00E80F8E" w:rsidP="008A6991">
            <w:pPr>
              <w:spacing w:before="20" w:after="20"/>
              <w:rPr>
                <w:sz w:val="20"/>
              </w:rPr>
            </w:pPr>
          </w:p>
          <w:p w14:paraId="57E917CF" w14:textId="77777777" w:rsidR="00E80F8E" w:rsidRPr="000B036E" w:rsidRDefault="00E80F8E" w:rsidP="008A6991">
            <w:pPr>
              <w:spacing w:before="20" w:after="20"/>
              <w:rPr>
                <w:sz w:val="20"/>
              </w:rPr>
            </w:pPr>
            <w:r>
              <w:rPr>
                <w:sz w:val="20"/>
              </w:rPr>
              <w:t>11:30–12:00</w:t>
            </w:r>
          </w:p>
          <w:p w14:paraId="244343DB" w14:textId="77777777" w:rsidR="00E80F8E" w:rsidRPr="000B036E" w:rsidRDefault="00E80F8E" w:rsidP="008A6991">
            <w:pPr>
              <w:spacing w:before="20" w:after="20"/>
              <w:rPr>
                <w:sz w:val="20"/>
              </w:rPr>
            </w:pPr>
          </w:p>
          <w:p w14:paraId="438EF25D" w14:textId="77777777" w:rsidR="00E80F8E" w:rsidRPr="000B036E" w:rsidRDefault="00E80F8E" w:rsidP="008A6991">
            <w:pPr>
              <w:spacing w:before="20" w:after="20"/>
              <w:rPr>
                <w:sz w:val="20"/>
              </w:rPr>
            </w:pPr>
            <w:r>
              <w:rPr>
                <w:sz w:val="20"/>
              </w:rPr>
              <w:t>12:00–1:30</w:t>
            </w:r>
          </w:p>
          <w:p w14:paraId="5DF4B067" w14:textId="77777777" w:rsidR="00E80F8E" w:rsidRPr="000B036E" w:rsidRDefault="00E80F8E" w:rsidP="008A6991">
            <w:pPr>
              <w:spacing w:before="20" w:after="20"/>
              <w:rPr>
                <w:sz w:val="20"/>
              </w:rPr>
            </w:pPr>
          </w:p>
          <w:p w14:paraId="0F20385C" w14:textId="77777777" w:rsidR="00E80F8E" w:rsidRPr="000B036E" w:rsidRDefault="00E80F8E" w:rsidP="008A6991">
            <w:pPr>
              <w:spacing w:before="20" w:after="20"/>
              <w:rPr>
                <w:sz w:val="20"/>
              </w:rPr>
            </w:pPr>
          </w:p>
          <w:p w14:paraId="621EEC33" w14:textId="77777777" w:rsidR="00E80F8E" w:rsidRDefault="00E80F8E" w:rsidP="008A6991">
            <w:pPr>
              <w:spacing w:before="20" w:after="20"/>
              <w:rPr>
                <w:sz w:val="20"/>
              </w:rPr>
            </w:pPr>
          </w:p>
          <w:p w14:paraId="57584501" w14:textId="77777777" w:rsidR="00E80F8E" w:rsidRDefault="00E80F8E" w:rsidP="008A6991">
            <w:pPr>
              <w:spacing w:before="20" w:after="20"/>
              <w:rPr>
                <w:sz w:val="20"/>
              </w:rPr>
            </w:pPr>
          </w:p>
          <w:p w14:paraId="705C2774" w14:textId="77777777" w:rsidR="00E80F8E" w:rsidRPr="000B036E" w:rsidRDefault="00E80F8E" w:rsidP="008A6991">
            <w:pPr>
              <w:spacing w:before="20" w:after="20"/>
              <w:rPr>
                <w:sz w:val="20"/>
              </w:rPr>
            </w:pPr>
            <w:r>
              <w:rPr>
                <w:sz w:val="20"/>
              </w:rPr>
              <w:lastRenderedPageBreak/>
              <w:t>1:30–3:30</w:t>
            </w:r>
          </w:p>
          <w:p w14:paraId="1A628328" w14:textId="77777777" w:rsidR="00E80F8E" w:rsidRDefault="00E80F8E" w:rsidP="008A6991">
            <w:pPr>
              <w:spacing w:before="20" w:after="20"/>
              <w:rPr>
                <w:sz w:val="20"/>
              </w:rPr>
            </w:pPr>
          </w:p>
          <w:p w14:paraId="504E4C4E" w14:textId="77777777" w:rsidR="00E80F8E" w:rsidRPr="000B036E" w:rsidRDefault="00E80F8E" w:rsidP="008A6991">
            <w:pPr>
              <w:spacing w:before="20" w:after="20"/>
              <w:rPr>
                <w:sz w:val="20"/>
              </w:rPr>
            </w:pPr>
            <w:r>
              <w:rPr>
                <w:sz w:val="20"/>
              </w:rPr>
              <w:t>3:30–3:50</w:t>
            </w:r>
          </w:p>
          <w:p w14:paraId="66D21DB5" w14:textId="77777777" w:rsidR="00E80F8E" w:rsidRDefault="00E80F8E" w:rsidP="008A6991">
            <w:pPr>
              <w:spacing w:before="20" w:after="20"/>
              <w:rPr>
                <w:sz w:val="20"/>
              </w:rPr>
            </w:pPr>
          </w:p>
          <w:p w14:paraId="25CA8CA3" w14:textId="77777777" w:rsidR="00E80F8E" w:rsidRDefault="00E80F8E" w:rsidP="008A6991">
            <w:pPr>
              <w:spacing w:before="20" w:after="20"/>
              <w:rPr>
                <w:sz w:val="20"/>
              </w:rPr>
            </w:pPr>
            <w:r>
              <w:rPr>
                <w:sz w:val="20"/>
              </w:rPr>
              <w:t>3:50–5:30</w:t>
            </w:r>
          </w:p>
          <w:p w14:paraId="6682018F" w14:textId="77777777" w:rsidR="00E80F8E" w:rsidRDefault="00E80F8E" w:rsidP="008A6991">
            <w:pPr>
              <w:spacing w:before="20" w:after="20"/>
              <w:rPr>
                <w:sz w:val="20"/>
              </w:rPr>
            </w:pPr>
          </w:p>
          <w:p w14:paraId="2482BB92" w14:textId="77777777" w:rsidR="00E80F8E" w:rsidRDefault="00E80F8E" w:rsidP="008A6991">
            <w:pPr>
              <w:spacing w:before="20" w:after="20"/>
              <w:rPr>
                <w:sz w:val="20"/>
              </w:rPr>
            </w:pPr>
          </w:p>
          <w:p w14:paraId="466283BD" w14:textId="77777777" w:rsidR="00E80F8E" w:rsidRDefault="00E80F8E" w:rsidP="008A6991">
            <w:pPr>
              <w:spacing w:before="20" w:after="20"/>
              <w:rPr>
                <w:sz w:val="20"/>
              </w:rPr>
            </w:pPr>
          </w:p>
          <w:p w14:paraId="4C64D03D" w14:textId="77777777" w:rsidR="00E80F8E" w:rsidRPr="000B036E" w:rsidRDefault="00E80F8E" w:rsidP="008A6991">
            <w:pPr>
              <w:spacing w:before="20" w:after="20"/>
              <w:rPr>
                <w:sz w:val="20"/>
              </w:rPr>
            </w:pPr>
            <w:r>
              <w:rPr>
                <w:sz w:val="20"/>
              </w:rPr>
              <w:t>6:30–8:00</w:t>
            </w:r>
          </w:p>
        </w:tc>
        <w:tc>
          <w:tcPr>
            <w:tcW w:w="3240" w:type="dxa"/>
            <w:tcBorders>
              <w:top w:val="single" w:sz="4" w:space="0" w:color="auto"/>
              <w:left w:val="single" w:sz="4" w:space="0" w:color="auto"/>
              <w:right w:val="single" w:sz="4" w:space="0" w:color="auto"/>
            </w:tcBorders>
          </w:tcPr>
          <w:p w14:paraId="52958130" w14:textId="77777777" w:rsidR="00E80F8E" w:rsidRPr="00BF7187" w:rsidRDefault="00E80F8E" w:rsidP="008A6991">
            <w:pPr>
              <w:spacing w:before="20" w:after="20"/>
              <w:jc w:val="center"/>
              <w:rPr>
                <w:b/>
                <w:sz w:val="20"/>
              </w:rPr>
            </w:pPr>
            <w:r w:rsidRPr="00BF7187">
              <w:rPr>
                <w:b/>
                <w:sz w:val="20"/>
              </w:rPr>
              <w:lastRenderedPageBreak/>
              <w:t>Morning:</w:t>
            </w:r>
          </w:p>
          <w:p w14:paraId="4C89DDC9" w14:textId="77777777" w:rsidR="00E80F8E" w:rsidRPr="00D23F35" w:rsidRDefault="00E80F8E" w:rsidP="008A6991">
            <w:pPr>
              <w:spacing w:before="20" w:after="20"/>
              <w:jc w:val="center"/>
              <w:rPr>
                <w:i/>
                <w:sz w:val="20"/>
                <w:u w:val="single"/>
              </w:rPr>
            </w:pPr>
            <w:r w:rsidRPr="00D23F35">
              <w:rPr>
                <w:i/>
                <w:sz w:val="20"/>
                <w:u w:val="single"/>
              </w:rPr>
              <w:t xml:space="preserve">Plenary: Opening + 5 keynotes </w:t>
            </w:r>
          </w:p>
          <w:p w14:paraId="600E4F92" w14:textId="77777777" w:rsidR="00E80F8E" w:rsidRDefault="00E80F8E" w:rsidP="008A6991">
            <w:pPr>
              <w:spacing w:before="20" w:after="20"/>
              <w:jc w:val="center"/>
              <w:rPr>
                <w:sz w:val="20"/>
              </w:rPr>
            </w:pPr>
            <w:r>
              <w:rPr>
                <w:sz w:val="20"/>
              </w:rPr>
              <w:t>Registration</w:t>
            </w:r>
          </w:p>
          <w:p w14:paraId="200F6EEE" w14:textId="77777777" w:rsidR="00E80F8E" w:rsidRDefault="00E80F8E" w:rsidP="008A6991">
            <w:pPr>
              <w:spacing w:before="20" w:after="20"/>
              <w:jc w:val="center"/>
              <w:rPr>
                <w:sz w:val="20"/>
              </w:rPr>
            </w:pPr>
          </w:p>
          <w:p w14:paraId="0B1F609A" w14:textId="77777777" w:rsidR="00E80F8E" w:rsidRDefault="00E80F8E" w:rsidP="008A6991">
            <w:pPr>
              <w:spacing w:before="20" w:after="20"/>
              <w:jc w:val="center"/>
              <w:rPr>
                <w:sz w:val="20"/>
              </w:rPr>
            </w:pPr>
            <w:r>
              <w:rPr>
                <w:sz w:val="20"/>
              </w:rPr>
              <w:t>Opening ceremony</w:t>
            </w:r>
          </w:p>
          <w:p w14:paraId="4DC9BA01" w14:textId="77777777" w:rsidR="00E80F8E" w:rsidRDefault="00E80F8E" w:rsidP="008A6991">
            <w:pPr>
              <w:spacing w:before="20" w:after="20"/>
              <w:jc w:val="center"/>
              <w:rPr>
                <w:i/>
                <w:sz w:val="20"/>
              </w:rPr>
            </w:pPr>
            <w:r>
              <w:rPr>
                <w:i/>
                <w:sz w:val="20"/>
              </w:rPr>
              <w:t>Welcome remarks</w:t>
            </w:r>
          </w:p>
          <w:p w14:paraId="4EF18BD5" w14:textId="77777777" w:rsidR="00E80F8E" w:rsidRPr="00D23F35" w:rsidRDefault="00E80F8E" w:rsidP="008A6991">
            <w:pPr>
              <w:spacing w:before="20" w:after="20"/>
              <w:jc w:val="center"/>
              <w:rPr>
                <w:i/>
                <w:sz w:val="20"/>
              </w:rPr>
            </w:pPr>
          </w:p>
          <w:p w14:paraId="238E518F" w14:textId="77777777" w:rsidR="00E80F8E" w:rsidRDefault="00E80F8E" w:rsidP="008A6991">
            <w:pPr>
              <w:spacing w:before="20" w:after="20"/>
              <w:jc w:val="center"/>
              <w:rPr>
                <w:sz w:val="20"/>
              </w:rPr>
            </w:pPr>
            <w:r>
              <w:rPr>
                <w:sz w:val="20"/>
              </w:rPr>
              <w:t>Messages</w:t>
            </w:r>
          </w:p>
          <w:p w14:paraId="25DB92FF" w14:textId="77777777" w:rsidR="00E80F8E" w:rsidRDefault="00E80F8E" w:rsidP="008A6991">
            <w:pPr>
              <w:spacing w:before="20" w:after="20"/>
              <w:jc w:val="center"/>
              <w:rPr>
                <w:sz w:val="20"/>
              </w:rPr>
            </w:pPr>
          </w:p>
          <w:p w14:paraId="73A31561" w14:textId="77777777" w:rsidR="00E80F8E" w:rsidRDefault="00E80F8E" w:rsidP="008A6991">
            <w:pPr>
              <w:spacing w:before="20" w:after="20"/>
              <w:jc w:val="center"/>
              <w:rPr>
                <w:sz w:val="20"/>
              </w:rPr>
            </w:pPr>
            <w:r>
              <w:rPr>
                <w:sz w:val="20"/>
              </w:rPr>
              <w:t xml:space="preserve">Keynote </w:t>
            </w:r>
          </w:p>
          <w:p w14:paraId="527814C9" w14:textId="77777777" w:rsidR="00E80F8E" w:rsidRDefault="00E80F8E" w:rsidP="008A6991">
            <w:pPr>
              <w:spacing w:before="20" w:after="20"/>
              <w:jc w:val="center"/>
              <w:rPr>
                <w:sz w:val="20"/>
              </w:rPr>
            </w:pPr>
          </w:p>
          <w:p w14:paraId="63C2483F" w14:textId="77777777" w:rsidR="00E80F8E" w:rsidRDefault="00E80F8E" w:rsidP="008A6991">
            <w:pPr>
              <w:spacing w:before="20" w:after="20"/>
              <w:jc w:val="center"/>
              <w:rPr>
                <w:sz w:val="20"/>
              </w:rPr>
            </w:pPr>
            <w:r>
              <w:rPr>
                <w:sz w:val="20"/>
              </w:rPr>
              <w:t>Coffee break</w:t>
            </w:r>
          </w:p>
          <w:p w14:paraId="2F5A81F0" w14:textId="77777777" w:rsidR="00E80F8E" w:rsidRDefault="00E80F8E" w:rsidP="008A6991">
            <w:pPr>
              <w:spacing w:before="20" w:after="20"/>
              <w:jc w:val="center"/>
              <w:rPr>
                <w:sz w:val="20"/>
              </w:rPr>
            </w:pPr>
          </w:p>
          <w:p w14:paraId="3E37A0FD" w14:textId="77777777" w:rsidR="00E80F8E" w:rsidRDefault="00E80F8E" w:rsidP="008A6991">
            <w:pPr>
              <w:spacing w:before="20" w:after="20"/>
              <w:jc w:val="center"/>
              <w:rPr>
                <w:sz w:val="20"/>
              </w:rPr>
            </w:pPr>
            <w:r>
              <w:rPr>
                <w:sz w:val="20"/>
              </w:rPr>
              <w:t>Invited plenary talk 1 (</w:t>
            </w:r>
            <w:r w:rsidRPr="00D23F35">
              <w:rPr>
                <w:i/>
                <w:sz w:val="20"/>
              </w:rPr>
              <w:t>Academic</w:t>
            </w:r>
            <w:r>
              <w:rPr>
                <w:sz w:val="20"/>
              </w:rPr>
              <w:t>)</w:t>
            </w:r>
          </w:p>
          <w:p w14:paraId="7727EAB7" w14:textId="77777777" w:rsidR="00E80F8E" w:rsidRDefault="00E80F8E" w:rsidP="008A6991">
            <w:pPr>
              <w:spacing w:before="20" w:after="20"/>
              <w:jc w:val="center"/>
              <w:rPr>
                <w:sz w:val="20"/>
              </w:rPr>
            </w:pPr>
          </w:p>
          <w:p w14:paraId="51646265" w14:textId="77777777" w:rsidR="00E80F8E" w:rsidRDefault="00E80F8E" w:rsidP="008A6991">
            <w:pPr>
              <w:spacing w:before="20" w:after="20"/>
              <w:jc w:val="center"/>
              <w:rPr>
                <w:sz w:val="20"/>
              </w:rPr>
            </w:pPr>
            <w:r>
              <w:rPr>
                <w:sz w:val="20"/>
              </w:rPr>
              <w:t>Invited plenary talk 2 (</w:t>
            </w:r>
            <w:r w:rsidRPr="00D23F35">
              <w:rPr>
                <w:i/>
                <w:sz w:val="20"/>
              </w:rPr>
              <w:t>Industry</w:t>
            </w:r>
            <w:r>
              <w:rPr>
                <w:sz w:val="20"/>
              </w:rPr>
              <w:t>)</w:t>
            </w:r>
          </w:p>
          <w:p w14:paraId="131F9689" w14:textId="77777777" w:rsidR="00E80F8E" w:rsidRDefault="00E80F8E" w:rsidP="008A6991">
            <w:pPr>
              <w:spacing w:before="20" w:after="20"/>
              <w:jc w:val="center"/>
              <w:rPr>
                <w:sz w:val="20"/>
              </w:rPr>
            </w:pPr>
          </w:p>
          <w:p w14:paraId="3DDEB114" w14:textId="77777777" w:rsidR="00E80F8E" w:rsidRDefault="00E80F8E" w:rsidP="008A6991">
            <w:pPr>
              <w:spacing w:before="20" w:after="20"/>
              <w:jc w:val="center"/>
              <w:rPr>
                <w:sz w:val="20"/>
              </w:rPr>
            </w:pPr>
            <w:r>
              <w:rPr>
                <w:sz w:val="20"/>
              </w:rPr>
              <w:t>Lunch beak</w:t>
            </w:r>
          </w:p>
          <w:p w14:paraId="233C25A8" w14:textId="77777777" w:rsidR="00E80F8E" w:rsidRDefault="00E80F8E" w:rsidP="008A6991">
            <w:pPr>
              <w:spacing w:before="20" w:after="20"/>
              <w:jc w:val="center"/>
              <w:rPr>
                <w:sz w:val="20"/>
              </w:rPr>
            </w:pPr>
          </w:p>
          <w:p w14:paraId="557D6C41" w14:textId="77777777" w:rsidR="00E80F8E" w:rsidRPr="00BF7187" w:rsidRDefault="00E80F8E" w:rsidP="008A6991">
            <w:pPr>
              <w:spacing w:before="20" w:after="20"/>
              <w:jc w:val="center"/>
              <w:rPr>
                <w:b/>
                <w:sz w:val="20"/>
              </w:rPr>
            </w:pPr>
            <w:r w:rsidRPr="00BF7187">
              <w:rPr>
                <w:b/>
                <w:sz w:val="20"/>
              </w:rPr>
              <w:t>Afternoon:</w:t>
            </w:r>
          </w:p>
          <w:p w14:paraId="47AEEBBB" w14:textId="77777777" w:rsidR="00E80F8E" w:rsidRPr="00D23F35" w:rsidRDefault="00E80F8E" w:rsidP="008A6991">
            <w:pPr>
              <w:spacing w:before="20" w:after="20"/>
              <w:jc w:val="center"/>
              <w:rPr>
                <w:i/>
                <w:sz w:val="20"/>
                <w:u w:val="single"/>
              </w:rPr>
            </w:pPr>
            <w:r w:rsidRPr="00D23F35">
              <w:rPr>
                <w:i/>
                <w:sz w:val="20"/>
                <w:u w:val="single"/>
              </w:rPr>
              <w:t>8ppt x 4 parallel sections</w:t>
            </w:r>
          </w:p>
          <w:p w14:paraId="1C9630EA" w14:textId="77777777" w:rsidR="00E80F8E" w:rsidRDefault="00E80F8E" w:rsidP="008A6991">
            <w:pPr>
              <w:spacing w:before="20" w:after="20"/>
              <w:jc w:val="center"/>
              <w:rPr>
                <w:sz w:val="20"/>
              </w:rPr>
            </w:pPr>
          </w:p>
          <w:p w14:paraId="48DF3B87" w14:textId="77777777" w:rsidR="00E80F8E" w:rsidRDefault="00E80F8E" w:rsidP="008A6991">
            <w:pPr>
              <w:spacing w:before="20" w:after="20"/>
              <w:jc w:val="center"/>
              <w:rPr>
                <w:sz w:val="20"/>
              </w:rPr>
            </w:pPr>
            <w:r>
              <w:rPr>
                <w:sz w:val="20"/>
              </w:rPr>
              <w:lastRenderedPageBreak/>
              <w:t>Parallel technical sessions</w:t>
            </w:r>
          </w:p>
          <w:p w14:paraId="36FB7E90" w14:textId="77777777" w:rsidR="00E80F8E" w:rsidRDefault="00E80F8E" w:rsidP="008A6991">
            <w:pPr>
              <w:spacing w:before="20" w:after="20"/>
              <w:jc w:val="center"/>
              <w:rPr>
                <w:sz w:val="20"/>
              </w:rPr>
            </w:pPr>
          </w:p>
          <w:p w14:paraId="69332FF4" w14:textId="77777777" w:rsidR="00E80F8E" w:rsidRDefault="00E80F8E" w:rsidP="008A6991">
            <w:pPr>
              <w:spacing w:before="20" w:after="20"/>
              <w:jc w:val="center"/>
              <w:rPr>
                <w:sz w:val="20"/>
              </w:rPr>
            </w:pPr>
            <w:r>
              <w:rPr>
                <w:sz w:val="20"/>
              </w:rPr>
              <w:t>Coffee break</w:t>
            </w:r>
          </w:p>
          <w:p w14:paraId="6BC39514" w14:textId="77777777" w:rsidR="00E80F8E" w:rsidRDefault="00E80F8E" w:rsidP="008A6991">
            <w:pPr>
              <w:spacing w:before="20" w:after="20"/>
              <w:jc w:val="center"/>
              <w:rPr>
                <w:sz w:val="20"/>
              </w:rPr>
            </w:pPr>
          </w:p>
          <w:p w14:paraId="493B209E" w14:textId="77777777" w:rsidR="00E80F8E" w:rsidRDefault="00E80F8E" w:rsidP="008A6991">
            <w:pPr>
              <w:spacing w:before="20" w:after="20"/>
              <w:jc w:val="center"/>
              <w:rPr>
                <w:sz w:val="20"/>
              </w:rPr>
            </w:pPr>
            <w:r>
              <w:rPr>
                <w:sz w:val="20"/>
              </w:rPr>
              <w:t>Parallel technical sessions</w:t>
            </w:r>
          </w:p>
          <w:p w14:paraId="7C5F2D14" w14:textId="77777777" w:rsidR="00E80F8E" w:rsidRPr="00EC3153" w:rsidRDefault="00E80F8E" w:rsidP="008A6991">
            <w:pPr>
              <w:spacing w:before="20" w:after="20"/>
              <w:jc w:val="center"/>
              <w:rPr>
                <w:i/>
                <w:sz w:val="16"/>
                <w:szCs w:val="16"/>
              </w:rPr>
            </w:pPr>
            <w:r w:rsidRPr="00EC3153">
              <w:rPr>
                <w:i/>
                <w:sz w:val="16"/>
                <w:szCs w:val="16"/>
              </w:rPr>
              <w:t>Expect to have 64 presentations, each presenting time is 20 minutes (15min for present, 5 min for Q&amp;A)</w:t>
            </w:r>
          </w:p>
          <w:p w14:paraId="6A5156BE" w14:textId="77777777" w:rsidR="00E80F8E" w:rsidRPr="000B036E" w:rsidRDefault="00E80F8E" w:rsidP="008A6991">
            <w:pPr>
              <w:spacing w:before="20" w:after="20"/>
              <w:jc w:val="center"/>
              <w:rPr>
                <w:sz w:val="20"/>
              </w:rPr>
            </w:pPr>
            <w:r w:rsidRPr="00EC3153">
              <w:rPr>
                <w:sz w:val="16"/>
                <w:szCs w:val="16"/>
              </w:rPr>
              <w:t>(</w:t>
            </w:r>
            <w:r w:rsidRPr="00EC3153">
              <w:rPr>
                <w:i/>
                <w:sz w:val="16"/>
                <w:szCs w:val="16"/>
              </w:rPr>
              <w:t xml:space="preserve">number of </w:t>
            </w:r>
            <w:proofErr w:type="gramStart"/>
            <w:r w:rsidRPr="00EC3153">
              <w:rPr>
                <w:i/>
                <w:sz w:val="16"/>
                <w:szCs w:val="16"/>
              </w:rPr>
              <w:t>paper</w:t>
            </w:r>
            <w:proofErr w:type="gramEnd"/>
            <w:r w:rsidRPr="00EC3153">
              <w:rPr>
                <w:i/>
                <w:sz w:val="16"/>
                <w:szCs w:val="16"/>
              </w:rPr>
              <w:t xml:space="preserve"> may be up to 100</w:t>
            </w:r>
            <w:r w:rsidRPr="00EC3153">
              <w:rPr>
                <w:sz w:val="16"/>
                <w:szCs w:val="16"/>
              </w:rPr>
              <w:t>)</w:t>
            </w:r>
          </w:p>
          <w:p w14:paraId="4D79A83D" w14:textId="77777777" w:rsidR="00E80F8E" w:rsidRDefault="00E80F8E" w:rsidP="008A6991">
            <w:pPr>
              <w:jc w:val="center"/>
              <w:rPr>
                <w:b/>
                <w:sz w:val="20"/>
              </w:rPr>
            </w:pPr>
            <w:r w:rsidRPr="00A31B5B">
              <w:rPr>
                <w:b/>
                <w:sz w:val="20"/>
              </w:rPr>
              <w:t>Gala Dinner</w:t>
            </w:r>
          </w:p>
          <w:p w14:paraId="4F38179B" w14:textId="77777777" w:rsidR="00E80F8E" w:rsidRPr="00EC3153" w:rsidRDefault="00E80F8E" w:rsidP="008A6991">
            <w:pPr>
              <w:jc w:val="center"/>
              <w:rPr>
                <w:i/>
                <w:sz w:val="20"/>
              </w:rPr>
            </w:pPr>
            <w:r w:rsidRPr="00EC3153">
              <w:rPr>
                <w:i/>
                <w:sz w:val="20"/>
              </w:rPr>
              <w:t>(Cultural show, Awarding ceremony)</w:t>
            </w:r>
          </w:p>
        </w:tc>
        <w:tc>
          <w:tcPr>
            <w:tcW w:w="1260" w:type="dxa"/>
            <w:tcBorders>
              <w:top w:val="single" w:sz="4" w:space="0" w:color="auto"/>
              <w:left w:val="single" w:sz="4" w:space="0" w:color="auto"/>
              <w:right w:val="single" w:sz="4" w:space="0" w:color="auto"/>
            </w:tcBorders>
          </w:tcPr>
          <w:p w14:paraId="35EE8148" w14:textId="77777777" w:rsidR="00E80F8E" w:rsidRDefault="00E80F8E" w:rsidP="008A6991">
            <w:pPr>
              <w:spacing w:before="20" w:after="20"/>
              <w:rPr>
                <w:sz w:val="20"/>
              </w:rPr>
            </w:pPr>
          </w:p>
          <w:p w14:paraId="19E2772F" w14:textId="77777777" w:rsidR="00E80F8E" w:rsidRDefault="00E80F8E" w:rsidP="008A6991">
            <w:pPr>
              <w:spacing w:before="20" w:after="20"/>
              <w:rPr>
                <w:sz w:val="20"/>
              </w:rPr>
            </w:pPr>
            <w:r>
              <w:rPr>
                <w:sz w:val="20"/>
              </w:rPr>
              <w:t>9:00–10:30</w:t>
            </w:r>
          </w:p>
          <w:p w14:paraId="2002F941" w14:textId="77777777" w:rsidR="00E80F8E" w:rsidRDefault="00E80F8E" w:rsidP="008A6991">
            <w:pPr>
              <w:spacing w:before="20" w:after="20"/>
              <w:rPr>
                <w:sz w:val="20"/>
              </w:rPr>
            </w:pPr>
          </w:p>
          <w:p w14:paraId="2D20E86A" w14:textId="77777777" w:rsidR="00E80F8E" w:rsidRDefault="00E80F8E" w:rsidP="008A6991">
            <w:pPr>
              <w:spacing w:before="20" w:after="20"/>
              <w:rPr>
                <w:sz w:val="20"/>
              </w:rPr>
            </w:pPr>
          </w:p>
          <w:p w14:paraId="6280EE04" w14:textId="77777777" w:rsidR="00E80F8E" w:rsidRDefault="00E80F8E" w:rsidP="008A6991">
            <w:pPr>
              <w:spacing w:before="20" w:after="20"/>
              <w:rPr>
                <w:sz w:val="20"/>
              </w:rPr>
            </w:pPr>
            <w:r>
              <w:rPr>
                <w:sz w:val="20"/>
              </w:rPr>
              <w:t>10:30–10:50</w:t>
            </w:r>
          </w:p>
          <w:p w14:paraId="0738028C" w14:textId="77777777" w:rsidR="00E80F8E" w:rsidRDefault="00E80F8E" w:rsidP="008A6991">
            <w:pPr>
              <w:spacing w:before="20" w:after="20"/>
              <w:rPr>
                <w:sz w:val="20"/>
              </w:rPr>
            </w:pPr>
          </w:p>
          <w:p w14:paraId="0AC66857" w14:textId="77777777" w:rsidR="00E80F8E" w:rsidRDefault="00E80F8E" w:rsidP="008A6991">
            <w:pPr>
              <w:spacing w:before="20" w:after="20"/>
              <w:rPr>
                <w:sz w:val="20"/>
              </w:rPr>
            </w:pPr>
            <w:r>
              <w:rPr>
                <w:sz w:val="20"/>
              </w:rPr>
              <w:t>11:00–11:30</w:t>
            </w:r>
          </w:p>
          <w:p w14:paraId="789D7CE9" w14:textId="77777777" w:rsidR="00E80F8E" w:rsidRDefault="00E80F8E" w:rsidP="008A6991">
            <w:pPr>
              <w:spacing w:before="20" w:after="20"/>
              <w:rPr>
                <w:sz w:val="20"/>
              </w:rPr>
            </w:pPr>
          </w:p>
          <w:p w14:paraId="4CCDF666" w14:textId="77777777" w:rsidR="00E80F8E" w:rsidRPr="000B036E" w:rsidRDefault="00E80F8E" w:rsidP="008A6991">
            <w:pPr>
              <w:spacing w:before="20" w:after="20"/>
              <w:rPr>
                <w:sz w:val="20"/>
              </w:rPr>
            </w:pPr>
            <w:r>
              <w:rPr>
                <w:sz w:val="20"/>
              </w:rPr>
              <w:t>11:30–12:00</w:t>
            </w:r>
          </w:p>
          <w:p w14:paraId="1472755C" w14:textId="77777777" w:rsidR="00E80F8E" w:rsidRPr="000B036E" w:rsidRDefault="00E80F8E" w:rsidP="008A6991">
            <w:pPr>
              <w:spacing w:before="20" w:after="20"/>
              <w:rPr>
                <w:sz w:val="20"/>
              </w:rPr>
            </w:pPr>
          </w:p>
          <w:p w14:paraId="060CF6C9" w14:textId="77777777" w:rsidR="00E80F8E" w:rsidRPr="000B036E" w:rsidRDefault="00E80F8E" w:rsidP="008A6991">
            <w:pPr>
              <w:spacing w:before="20" w:after="20"/>
              <w:rPr>
                <w:sz w:val="20"/>
              </w:rPr>
            </w:pPr>
            <w:r>
              <w:rPr>
                <w:sz w:val="20"/>
              </w:rPr>
              <w:t>1:30–5:30</w:t>
            </w:r>
          </w:p>
          <w:p w14:paraId="3A641E83" w14:textId="77777777" w:rsidR="00E80F8E" w:rsidRPr="000B036E" w:rsidRDefault="00E80F8E" w:rsidP="008A6991">
            <w:pPr>
              <w:spacing w:before="20" w:after="20"/>
              <w:rPr>
                <w:sz w:val="20"/>
              </w:rPr>
            </w:pPr>
          </w:p>
        </w:tc>
        <w:tc>
          <w:tcPr>
            <w:tcW w:w="3600" w:type="dxa"/>
            <w:tcBorders>
              <w:top w:val="single" w:sz="4" w:space="0" w:color="auto"/>
              <w:left w:val="single" w:sz="4" w:space="0" w:color="auto"/>
              <w:right w:val="single" w:sz="4" w:space="0" w:color="auto"/>
            </w:tcBorders>
          </w:tcPr>
          <w:p w14:paraId="2DF368D9" w14:textId="77777777" w:rsidR="00E80F8E" w:rsidRPr="00BF7187" w:rsidRDefault="00E80F8E" w:rsidP="008A6991">
            <w:pPr>
              <w:spacing w:before="20" w:after="20"/>
              <w:jc w:val="center"/>
              <w:rPr>
                <w:b/>
                <w:sz w:val="20"/>
              </w:rPr>
            </w:pPr>
            <w:r w:rsidRPr="00BF7187">
              <w:rPr>
                <w:b/>
                <w:sz w:val="20"/>
              </w:rPr>
              <w:t>Morning:</w:t>
            </w:r>
          </w:p>
          <w:p w14:paraId="6E0A1DD4" w14:textId="77777777" w:rsidR="00E80F8E" w:rsidRDefault="00E80F8E" w:rsidP="008A6991">
            <w:pPr>
              <w:spacing w:before="20" w:after="20"/>
              <w:jc w:val="center"/>
              <w:rPr>
                <w:sz w:val="20"/>
              </w:rPr>
            </w:pPr>
            <w:r>
              <w:rPr>
                <w:sz w:val="20"/>
              </w:rPr>
              <w:t>Parallel technical sessions</w:t>
            </w:r>
          </w:p>
          <w:p w14:paraId="1527356B" w14:textId="77777777" w:rsidR="00E80F8E" w:rsidRPr="00EC3153" w:rsidRDefault="00E80F8E" w:rsidP="008A6991">
            <w:pPr>
              <w:spacing w:before="20" w:after="20"/>
              <w:jc w:val="center"/>
              <w:rPr>
                <w:i/>
                <w:sz w:val="20"/>
                <w:u w:val="single"/>
              </w:rPr>
            </w:pPr>
            <w:r w:rsidRPr="00EC3153">
              <w:rPr>
                <w:i/>
                <w:sz w:val="20"/>
                <w:u w:val="single"/>
              </w:rPr>
              <w:t>8ppt x 4 parallel sections</w:t>
            </w:r>
          </w:p>
          <w:p w14:paraId="1C3916D3" w14:textId="77777777" w:rsidR="00E80F8E" w:rsidRDefault="00E80F8E" w:rsidP="008A6991">
            <w:pPr>
              <w:spacing w:before="20" w:after="20"/>
              <w:jc w:val="center"/>
              <w:rPr>
                <w:sz w:val="20"/>
              </w:rPr>
            </w:pPr>
          </w:p>
          <w:p w14:paraId="552D6508" w14:textId="77777777" w:rsidR="00E80F8E" w:rsidRDefault="00E80F8E" w:rsidP="008A6991">
            <w:pPr>
              <w:spacing w:before="20" w:after="20"/>
              <w:jc w:val="center"/>
              <w:rPr>
                <w:sz w:val="20"/>
              </w:rPr>
            </w:pPr>
            <w:r>
              <w:rPr>
                <w:sz w:val="20"/>
              </w:rPr>
              <w:t>Coffee Break</w:t>
            </w:r>
          </w:p>
          <w:p w14:paraId="4989CF94" w14:textId="77777777" w:rsidR="00E80F8E" w:rsidRDefault="00E80F8E" w:rsidP="008A6991">
            <w:pPr>
              <w:spacing w:before="20" w:after="20"/>
              <w:jc w:val="center"/>
              <w:rPr>
                <w:b/>
                <w:sz w:val="20"/>
              </w:rPr>
            </w:pPr>
          </w:p>
          <w:p w14:paraId="46ED3B47" w14:textId="77777777" w:rsidR="00E80F8E" w:rsidRDefault="00E80F8E" w:rsidP="008A6991">
            <w:pPr>
              <w:spacing w:before="20" w:after="20"/>
              <w:jc w:val="center"/>
              <w:rPr>
                <w:sz w:val="20"/>
              </w:rPr>
            </w:pPr>
            <w:r>
              <w:rPr>
                <w:sz w:val="20"/>
              </w:rPr>
              <w:t>Parallel technical sessions</w:t>
            </w:r>
          </w:p>
          <w:p w14:paraId="1607FCD2" w14:textId="77777777" w:rsidR="00E80F8E" w:rsidRDefault="00E80F8E" w:rsidP="008A6991">
            <w:pPr>
              <w:spacing w:before="20" w:after="20"/>
              <w:jc w:val="center"/>
              <w:rPr>
                <w:b/>
                <w:sz w:val="20"/>
              </w:rPr>
            </w:pPr>
          </w:p>
          <w:p w14:paraId="4B7AB897" w14:textId="77777777" w:rsidR="00E80F8E" w:rsidRPr="00EC3153" w:rsidRDefault="00E80F8E" w:rsidP="008A6991">
            <w:pPr>
              <w:spacing w:before="20" w:after="20"/>
              <w:jc w:val="center"/>
              <w:rPr>
                <w:b/>
                <w:sz w:val="20"/>
              </w:rPr>
            </w:pPr>
            <w:r w:rsidRPr="00EC3153">
              <w:rPr>
                <w:b/>
                <w:sz w:val="20"/>
              </w:rPr>
              <w:t>Closing Ceremony</w:t>
            </w:r>
          </w:p>
          <w:p w14:paraId="3E084A74" w14:textId="77777777" w:rsidR="00E80F8E" w:rsidRDefault="00E80F8E" w:rsidP="008A6991">
            <w:pPr>
              <w:spacing w:before="20" w:after="20"/>
              <w:jc w:val="center"/>
              <w:rPr>
                <w:sz w:val="20"/>
              </w:rPr>
            </w:pPr>
          </w:p>
          <w:p w14:paraId="5F1D168F" w14:textId="77777777" w:rsidR="00E80F8E" w:rsidRPr="00BF7187" w:rsidRDefault="00E80F8E" w:rsidP="008A6991">
            <w:pPr>
              <w:spacing w:before="20" w:after="20"/>
              <w:jc w:val="center"/>
              <w:rPr>
                <w:b/>
                <w:sz w:val="20"/>
              </w:rPr>
            </w:pPr>
            <w:r w:rsidRPr="00BF7187">
              <w:rPr>
                <w:b/>
                <w:sz w:val="20"/>
              </w:rPr>
              <w:t xml:space="preserve">Afternoon: </w:t>
            </w:r>
          </w:p>
          <w:p w14:paraId="79F764A8" w14:textId="77777777" w:rsidR="00E80F8E" w:rsidRPr="000B036E" w:rsidRDefault="00E80F8E" w:rsidP="008A6991">
            <w:pPr>
              <w:spacing w:before="20" w:after="20"/>
              <w:jc w:val="center"/>
              <w:rPr>
                <w:sz w:val="20"/>
              </w:rPr>
            </w:pPr>
            <w:r w:rsidRPr="000B036E">
              <w:rPr>
                <w:sz w:val="20"/>
              </w:rPr>
              <w:t>Factory Visit</w:t>
            </w:r>
          </w:p>
          <w:p w14:paraId="22DD72C6" w14:textId="77777777" w:rsidR="00E80F8E" w:rsidRPr="000B036E" w:rsidRDefault="00E80F8E" w:rsidP="008A6991">
            <w:pPr>
              <w:spacing w:before="20" w:after="20"/>
              <w:jc w:val="center"/>
              <w:rPr>
                <w:sz w:val="20"/>
              </w:rPr>
            </w:pPr>
          </w:p>
        </w:tc>
      </w:tr>
    </w:tbl>
    <w:p w14:paraId="32DC3BD4" w14:textId="77777777" w:rsidR="00C524A4" w:rsidRDefault="00C524A4" w:rsidP="00C524A4">
      <w:pPr>
        <w:spacing w:after="0" w:line="240" w:lineRule="auto"/>
        <w:jc w:val="both"/>
        <w:rPr>
          <w:rFonts w:ascii="Times New Roman" w:hAnsi="Times New Roman" w:cs="Times New Roman"/>
          <w:b/>
        </w:rPr>
      </w:pPr>
    </w:p>
    <w:p w14:paraId="45EFFE6B" w14:textId="77777777" w:rsidR="00E80F8E" w:rsidRDefault="00E80F8E" w:rsidP="00C524A4">
      <w:pPr>
        <w:spacing w:after="0" w:line="240" w:lineRule="auto"/>
        <w:jc w:val="both"/>
        <w:rPr>
          <w:rFonts w:ascii="Times New Roman" w:hAnsi="Times New Roman" w:cs="Times New Roman"/>
          <w:b/>
        </w:rPr>
      </w:pPr>
      <w:r>
        <w:rPr>
          <w:rFonts w:ascii="Times New Roman" w:hAnsi="Times New Roman" w:cs="Times New Roman"/>
          <w:b/>
        </w:rPr>
        <w:t>Profile of invited speakers (tentative)</w:t>
      </w:r>
    </w:p>
    <w:p w14:paraId="230036E0" w14:textId="77777777" w:rsidR="00E80F8E" w:rsidRDefault="00E80F8E" w:rsidP="00C524A4">
      <w:pPr>
        <w:spacing w:after="0" w:line="240" w:lineRule="auto"/>
        <w:jc w:val="both"/>
        <w:rPr>
          <w:rFonts w:ascii="Times New Roman" w:hAnsi="Times New Roman" w:cs="Times New Roman"/>
          <w:b/>
        </w:rPr>
      </w:pPr>
    </w:p>
    <w:p w14:paraId="5A45E758" w14:textId="77777777" w:rsidR="00E80F8E" w:rsidRPr="00C524A4" w:rsidRDefault="00E80F8E" w:rsidP="00C524A4">
      <w:pPr>
        <w:spacing w:after="0" w:line="240" w:lineRule="auto"/>
        <w:jc w:val="both"/>
        <w:rPr>
          <w:rFonts w:ascii="Times New Roman" w:hAnsi="Times New Roman" w:cs="Times New Roman"/>
          <w:b/>
        </w:rPr>
      </w:pPr>
      <w:r>
        <w:rPr>
          <w:rFonts w:ascii="Times New Roman" w:hAnsi="Times New Roman" w:cs="Times New Roman"/>
          <w:b/>
        </w:rPr>
        <w:t>---------------------------------------------------------end-----------------------------------------------------------------</w:t>
      </w:r>
    </w:p>
    <w:sectPr w:rsidR="00E80F8E" w:rsidRPr="00C52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3"/>
    <w:family w:val="swiss"/>
    <w:pitch w:val="variable"/>
    <w:sig w:usb0="E1002AFF" w:usb1="4000ACFF"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ambria">
    <w:panose1 w:val="02040503050406030204"/>
    <w:charset w:val="A3"/>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A46"/>
    <w:rsid w:val="002A42CC"/>
    <w:rsid w:val="003A4DEA"/>
    <w:rsid w:val="00B748CC"/>
    <w:rsid w:val="00C524A4"/>
    <w:rsid w:val="00C57FD5"/>
    <w:rsid w:val="00CD4A46"/>
    <w:rsid w:val="00DF4117"/>
    <w:rsid w:val="00E309A6"/>
    <w:rsid w:val="00E80F8E"/>
    <w:rsid w:val="00EE1C5E"/>
    <w:rsid w:val="00F11BFF"/>
    <w:rsid w:val="00F63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56D7B"/>
  <w15:docId w15:val="{824B3A92-7F6D-4AF0-8FBB-7D6E75DD8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24A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XP-2010</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An</dc:creator>
  <cp:keywords/>
  <dc:description/>
  <cp:lastModifiedBy>Doan Thi Thu Ha</cp:lastModifiedBy>
  <cp:revision>2</cp:revision>
  <dcterms:created xsi:type="dcterms:W3CDTF">2019-03-26T12:16:00Z</dcterms:created>
  <dcterms:modified xsi:type="dcterms:W3CDTF">2019-03-26T12:16:00Z</dcterms:modified>
</cp:coreProperties>
</file>